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5642" w:type="dxa"/>
        <w:tblInd w:w="-421" w:type="dxa"/>
        <w:tblCellMar>
          <w:top w:w="47" w:type="dxa"/>
          <w:bottom w:w="7" w:type="dxa"/>
        </w:tblCellMar>
        <w:tblLook w:val="04A0" w:firstRow="1" w:lastRow="0" w:firstColumn="1" w:lastColumn="0" w:noHBand="0" w:noVBand="1"/>
      </w:tblPr>
      <w:tblGrid>
        <w:gridCol w:w="618"/>
        <w:gridCol w:w="4740"/>
        <w:gridCol w:w="1238"/>
        <w:gridCol w:w="924"/>
        <w:gridCol w:w="23"/>
        <w:gridCol w:w="2872"/>
        <w:gridCol w:w="5227"/>
      </w:tblGrid>
      <w:tr w:rsidR="00995F0C" w:rsidRPr="00B101CF" w:rsidTr="00B101CF"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582D8C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Birim: Dekana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Ait Hassas Görevler </w:t>
            </w:r>
          </w:p>
        </w:tc>
      </w:tr>
      <w:tr w:rsidR="00650AF7" w:rsidRPr="00B101CF" w:rsidTr="00F336A3">
        <w:trPr>
          <w:trHeight w:val="5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F336A3">
        <w:trPr>
          <w:trHeight w:val="9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235" w:right="222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2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ve 5.Maddelerinde belirtilen amaç ve ilkelere uygun olarak eğitim-öğretim faaliyetlerini yürütmek.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Faaliyetlerinde aksaklıkların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uygulanmasını sağlamak. </w:t>
            </w:r>
          </w:p>
        </w:tc>
      </w:tr>
      <w:tr w:rsidR="00650AF7" w:rsidRPr="00B101CF" w:rsidTr="00F336A3">
        <w:trPr>
          <w:trHeight w:val="47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4F58F7" w:rsidRDefault="0018194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Kurullarına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 etmek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kurulların gündeme ilişkin kararlarını almak ve uygulamak. Birimler arasında düzenli çalışmayı sağlamak. </w:t>
            </w:r>
          </w:p>
        </w:tc>
      </w:tr>
      <w:tr w:rsidR="00650AF7" w:rsidRPr="00B101CF" w:rsidTr="00F336A3">
        <w:trPr>
          <w:trHeight w:val="62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katılarak birimi temsil etmek.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255EE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4F58F7" w:rsidRDefault="004F58F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 ve Dekanlık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arasında iletişim ve koordinasyon eksikliği,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Üniversite senato toplantılarına katılmak. Mazereti söz konusu ise iletmek. </w:t>
            </w:r>
          </w:p>
        </w:tc>
      </w:tr>
      <w:tr w:rsidR="00650AF7" w:rsidRPr="00B101CF" w:rsidTr="00F336A3">
        <w:trPr>
          <w:trHeight w:val="8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Eğitim-Öğretim, bilimsel araştırma ve yayın faaliyetlerinin düzenli bir şekilde yürütülmesi ve geliştirilmesini sağlamak.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hAnsi="Times New Roman" w:cs="Times New Roman"/>
                <w:sz w:val="20"/>
                <w:szCs w:val="20"/>
              </w:rPr>
              <w:t>Eğ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itim-Öğretim faaliyetlerinin geliştirilmesi ve kalitesinin arttırılmasına yönelik yapılması gerekli görülen faaliyetlerde aksaklıkların yaşanması,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amacına uygun olarak zamanında, etkili ve verimli bir şekilde uygulanmasını sağlamak. </w:t>
            </w:r>
          </w:p>
        </w:tc>
      </w:tr>
      <w:tr w:rsidR="00650AF7" w:rsidRPr="00B101CF" w:rsidTr="00F336A3">
        <w:trPr>
          <w:trHeight w:val="11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4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Harcama Yetkilisi olarak birime tahsis edilen ödeneğin etkili ve verimli kullanılmasını sağlamak.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spacing w:after="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 w:rsidP="00255EED">
            <w:pPr>
              <w:tabs>
                <w:tab w:val="right" w:pos="2862"/>
              </w:tabs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EE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95F0C" w:rsidRPr="00B101CF" w:rsidRDefault="000F6290">
            <w:pPr>
              <w:ind w:left="113" w:right="7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Birimin amaçları doğrultusunda ihtiyaç duyulan mal ve hizmet alımlarının gerçekleştirilememesi.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 w:right="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Birimlere tahsis edilen</w:t>
            </w:r>
            <w:r w:rsidR="004F58F7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ödenek miktarı ile Fakültenin</w:t>
            </w:r>
            <w:r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amaç ve ilkeleri doğrultusunda ihtiyaç duyulan mal ve hizmet alımlarının gerçekleştirilmesini sağlamak.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0AF7" w:rsidRPr="00B101CF" w:rsidTr="00F336A3">
        <w:trPr>
          <w:trHeight w:val="11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18194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birimleri ve her düzeydeki personeli üzerinde genel gözetim ve den</w:t>
            </w:r>
            <w:bookmarkStart w:id="0" w:name="_GoBack"/>
            <w:bookmarkEnd w:id="0"/>
            <w:r w:rsidR="000F6290" w:rsidRPr="004F58F7">
              <w:rPr>
                <w:rFonts w:ascii="Times New Roman" w:eastAsia="Times New Roman" w:hAnsi="Times New Roman" w:cs="Times New Roman"/>
                <w:sz w:val="20"/>
                <w:szCs w:val="20"/>
              </w:rPr>
              <w:t>etim görevini yapmak.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 ile idari işlerin aksaması,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spacing w:after="1" w:line="238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arasında koordinasyonu sağlamak, Eğitim-Öğretim ile İdari İşlerin yürütülmesini sağlamak. Akademik ve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idari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personelin kadro takip ve çalışmalarını yapmak. </w:t>
            </w:r>
          </w:p>
        </w:tc>
      </w:tr>
      <w:tr w:rsidR="00995F0C" w:rsidRPr="00B101CF" w:rsidTr="00B101CF">
        <w:tblPrEx>
          <w:tblCellMar>
            <w:top w:w="43" w:type="dxa"/>
            <w:bottom w:w="10" w:type="dxa"/>
            <w:right w:w="10" w:type="dxa"/>
          </w:tblCellMar>
        </w:tblPrEx>
        <w:trPr>
          <w:trHeight w:val="517"/>
        </w:trPr>
        <w:tc>
          <w:tcPr>
            <w:tcW w:w="1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995F0C" w:rsidRPr="00B101CF" w:rsidRDefault="00582D8C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 Birim: Dekan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Yardımcısına Ait Hassas Görevler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51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S.N.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Görevler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Hassas Görevi Olan Personel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Risk Düzeyi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 Yerine Getirilmemesinin Sonuçları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Alınması Gereken Önlemler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69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2547 Sayılı Yükseköğretim Kanunu’nun 4. </w:t>
            </w:r>
          </w:p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5.Maddelerinde belirtilen amaç ve ilkelere uygun hareket etmek.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Müdür </w:t>
            </w:r>
            <w:r w:rsidR="00F336A3">
              <w:rPr>
                <w:rFonts w:ascii="Times New Roman" w:eastAsia="Times New Roman" w:hAnsi="Times New Roman" w:cs="Times New Roman"/>
                <w:sz w:val="20"/>
                <w:szCs w:val="20"/>
              </w:rPr>
              <w:t>Yardımcısı</w:t>
            </w:r>
            <w:r w:rsidR="000F6290"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Eğitim-Öğretim Faaliyetlerinin yürütülmesinde aksaklıkların yaşanması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maddelerin uygulanması için bilgilendirme çalışmalarının yapılması.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79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düzenleyeceği her türlü etkinliği denetlemek.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7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Öğrenciler arasında düzen ve huzurun bozulması,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650AF7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69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13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staj ve uygulama faaliyetlerini düzenlemek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255EED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5F0C" w:rsidRPr="00B101CF" w:rsidRDefault="000F629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B101CF" w:rsidRDefault="000F6290">
            <w:pPr>
              <w:ind w:left="115" w:right="5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Kurumsal temsil ve yetkinlikte sorunlar yaşanması, Kurumsal itibar, hak ve zaman kaybı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Pr="00B101CF" w:rsidRDefault="000F6290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Düzen ve ortamın uygun hale getirilmesi için koordinasyonu sağlamak. </w:t>
            </w:r>
          </w:p>
        </w:tc>
      </w:tr>
      <w:tr w:rsidR="00F336A3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70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sorunlarını dinlemek ve çözüme kavuşturmak.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Default="00255EED" w:rsidP="00F336A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    Yardımcısı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6A3" w:rsidRPr="00B101CF" w:rsidRDefault="00F336A3" w:rsidP="00F336A3">
            <w:pPr>
              <w:ind w:left="115"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 arasında düzen ve huzurun bozulması, Kaygıları artırır.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Çözüm odaklı yaklaşımlarda bulunmalı </w:t>
            </w:r>
          </w:p>
          <w:p w:rsidR="00F336A3" w:rsidRPr="00B101CF" w:rsidRDefault="00F336A3" w:rsidP="00F336A3">
            <w:pPr>
              <w:ind w:left="113" w:right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görülmesi halinde uzmanlardan destek alınmalı </w:t>
            </w:r>
          </w:p>
        </w:tc>
      </w:tr>
      <w:tr w:rsidR="00F336A3" w:rsidRPr="00B101CF" w:rsidTr="00F336A3">
        <w:tblPrEx>
          <w:tblCellMar>
            <w:top w:w="43" w:type="dxa"/>
            <w:bottom w:w="10" w:type="dxa"/>
            <w:right w:w="10" w:type="dxa"/>
          </w:tblCellMar>
        </w:tblPrEx>
        <w:trPr>
          <w:trHeight w:val="11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Başarılı ve gelir düzeyi düşük öğrencilere destek amacıyla verilen kurum-içi ve kurum-dışı burslarda yapılacak öğrenci seçim işlemlerini gerçekleştirmek üzere ilgili komisyonlarda görev almak.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Default="00255EED" w:rsidP="00F336A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Orta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Haksızlık ve mağduriyete sebebiyet verme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A3" w:rsidRPr="00B101CF" w:rsidRDefault="00F336A3" w:rsidP="00F336A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6A3" w:rsidRPr="00B101CF" w:rsidRDefault="00F336A3" w:rsidP="00F336A3">
            <w:pPr>
              <w:ind w:left="113" w:righ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Burs verilecek öğrencilere bursun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1CF">
              <w:rPr>
                <w:rFonts w:ascii="Times New Roman" w:eastAsia="Times New Roman" w:hAnsi="Times New Roman" w:cs="Times New Roman"/>
                <w:color w:val="2C2C2C"/>
                <w:sz w:val="20"/>
                <w:szCs w:val="20"/>
              </w:rPr>
              <w:t>niteliğine ilişkin yönetmeliklere uygun hareket etmek.</w:t>
            </w:r>
            <w:r w:rsidRPr="00B10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95F0C" w:rsidRDefault="000F6290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3D6771" w:rsidRDefault="003D677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ED6F42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95F0C" w:rsidRDefault="00995F0C">
      <w:pPr>
        <w:spacing w:after="0"/>
        <w:ind w:left="-1020" w:right="43"/>
      </w:pPr>
    </w:p>
    <w:p w:rsidR="00ED6F42" w:rsidRDefault="00ED6F42">
      <w:pPr>
        <w:spacing w:after="0"/>
        <w:ind w:left="-1020" w:right="43"/>
      </w:pPr>
    </w:p>
    <w:tbl>
      <w:tblPr>
        <w:tblStyle w:val="TableGrid"/>
        <w:tblW w:w="15168" w:type="dxa"/>
        <w:tblInd w:w="118" w:type="dxa"/>
        <w:tblCellMar>
          <w:top w:w="4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608"/>
        <w:gridCol w:w="3680"/>
        <w:gridCol w:w="1980"/>
        <w:gridCol w:w="1272"/>
        <w:gridCol w:w="4097"/>
        <w:gridCol w:w="3531"/>
      </w:tblGrid>
      <w:tr w:rsidR="00995F0C">
        <w:trPr>
          <w:trHeight w:val="70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Hazırlık Çalışmaları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Yüksekokul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Sekreteri</w:t>
            </w:r>
            <w:proofErr w:type="gramEnd"/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>
        <w:trPr>
          <w:trHeight w:val="11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 ve Sınav </w:t>
            </w:r>
          </w:p>
          <w:p w:rsidR="00995F0C" w:rsidRDefault="000F6290">
            <w:pPr>
              <w:ind w:left="108" w:right="6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İşlemlerinin takibi ile Akademik Personelin Görev Süresi Uzatılması işlemlerinin zamanında yapılmasını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Yüksekokul  Sekreteri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zaman ve güven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>
        <w:trPr>
          <w:trHeight w:val="93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0" w:right="144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 w:rsidR="00FE2D4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Üniversitemizi iç ve dış tehditlere karşı Sivil Savunma hizmet ve faaliyetlerini planlanması ve yürütülmesi sırasında işbirliği ve organizasyonun sağlanması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Yüksekokul  Sekreteri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 ve mal kaybı,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 w:right="4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Sivil savunma hizmetlerinin düzenli yürütülmesi, araç gereç temini ve personelin görevlendirilmesi </w:t>
            </w:r>
          </w:p>
        </w:tc>
      </w:tr>
      <w:tr w:rsidR="00995F0C">
        <w:trPr>
          <w:trHeight w:val="4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 yazıların hazırlanması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Yüksekokul  Sekreteri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>
        <w:trPr>
          <w:trHeight w:val="69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ihtiyaca binaen uygun personelin görevlendirilmesi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Yüksekokul  Sekreteri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aksaması, itibar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Uygun görevlendirmelerin yapılması ve birimler arası koordinasyonun sağlanması, </w:t>
            </w:r>
          </w:p>
        </w:tc>
      </w:tr>
      <w:tr w:rsidR="00995F0C">
        <w:trPr>
          <w:trHeight w:val="69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içinde yapılması planlanan etkinliklerde gerekli organizasyonu sağlamak.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Yüksekokul  Sekreteri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İtibar ve güven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Düzen ve ortamın uygun hale getirilmesi için koordinasyonu sağlamak. </w:t>
            </w:r>
          </w:p>
        </w:tc>
      </w:tr>
      <w:tr w:rsidR="00995F0C">
        <w:trPr>
          <w:trHeight w:val="7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FE2D4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 ile idari işlerin hizmetinde kullanılan makine ve teçhizatın periyodik bakım ve onarımını yaptırmak.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255EED">
            <w:pPr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Yüksekokul  Sekreteri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 w:right="3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işlerin ve verilen hizmetin aksaması, iş ve zaman kaybı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Makine-teçhizatın yıllık bakım- onarımını yaptırmak. </w:t>
            </w:r>
          </w:p>
        </w:tc>
      </w:tr>
    </w:tbl>
    <w:p w:rsidR="00995F0C" w:rsidRDefault="00995F0C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p w:rsidR="003D6771" w:rsidRDefault="003D6771">
      <w:pPr>
        <w:spacing w:after="0"/>
        <w:ind w:left="-1020" w:right="11831"/>
      </w:pPr>
    </w:p>
    <w:tbl>
      <w:tblPr>
        <w:tblStyle w:val="TableGrid"/>
        <w:tblW w:w="15652" w:type="dxa"/>
        <w:tblInd w:w="-431" w:type="dxa"/>
        <w:tblCellMar>
          <w:top w:w="47" w:type="dxa"/>
          <w:bottom w:w="10" w:type="dxa"/>
          <w:right w:w="12" w:type="dxa"/>
        </w:tblCellMar>
        <w:tblLook w:val="04A0" w:firstRow="1" w:lastRow="0" w:firstColumn="1" w:lastColumn="0" w:noHBand="0" w:noVBand="1"/>
      </w:tblPr>
      <w:tblGrid>
        <w:gridCol w:w="1104"/>
        <w:gridCol w:w="21"/>
        <w:gridCol w:w="2424"/>
        <w:gridCol w:w="350"/>
        <w:gridCol w:w="25"/>
        <w:gridCol w:w="1716"/>
        <w:gridCol w:w="845"/>
        <w:gridCol w:w="267"/>
        <w:gridCol w:w="1045"/>
        <w:gridCol w:w="4852"/>
        <w:gridCol w:w="3003"/>
      </w:tblGrid>
      <w:tr w:rsidR="00995F0C" w:rsidTr="0088434F">
        <w:trPr>
          <w:trHeight w:val="517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Bölüm Başkanlarına Ait Hassas Görevler </w:t>
            </w:r>
          </w:p>
        </w:tc>
      </w:tr>
      <w:tr w:rsidR="00995F0C" w:rsidTr="0088434F">
        <w:trPr>
          <w:trHeight w:val="5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</w:rPr>
            </w:pP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35" w:right="210" w:hanging="23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 w:rsidR="00FE2D48"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 Maddelerinde belirtilen amaç ve ilkelere uygun hareket etmek.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İlgili maddelerin uygulanması </w:t>
            </w:r>
          </w:p>
        </w:tc>
      </w:tr>
      <w:tr w:rsidR="00995F0C" w:rsidTr="0088434F">
        <w:trPr>
          <w:trHeight w:val="69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Bölümlere başkanlık etmek ve Bölüm kurul kararlarını yürütmek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Faaliyetlerinin Aksaması,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temsil ve yetkinlikte sorunlar yaşanması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kurulu toplantılarının düzenli olarak zamanında yapılması ve Bölüm Kurulu Kararlarının alınması.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53266C">
            <w:pPr>
              <w:ind w:left="113"/>
              <w:jc w:val="both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Kurulu toplantılarına katılarak bölümü temsil etmek.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53266C">
            <w:pPr>
              <w:ind w:left="113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Bölüm ve Dekanlık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arasında iletişim ve koordinasyon eksikliği, idari işlerde aksama,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Kurul toplantılarına katılmak, mazereti söz konusu ise iletmek, </w:t>
            </w:r>
          </w:p>
          <w:p w:rsidR="00AE59FD" w:rsidRDefault="00AE59FD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3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öğretim elemanlarının bilim alanlarına uygun olarak ders dağılımlarını, dengeli ve makul bir şekilde yapmak.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 Arasında eşgüdümün sağlanamaması, Öğrenci hak kaybı,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Öğretim Elemanları arasında eşgüdümün sağlanması. </w:t>
            </w:r>
          </w:p>
          <w:p w:rsidR="00AE59FD" w:rsidRDefault="00AE59FD">
            <w:pPr>
              <w:ind w:left="113"/>
            </w:pPr>
          </w:p>
        </w:tc>
      </w:tr>
      <w:tr w:rsidR="00995F0C" w:rsidTr="0088434F"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Bölümde ihtiyaç duyulan norm kadro planlarının belirlenmesi 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Başkanları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Eğitim-Öğretimin Aksaması, Öğretim elemanlarına verilen ders yükü yoğunluğunun fazlalığı nedeniyle, akademik kariyer, araştırma ve yayın faaliyetlerinin gerçekleştirilememesi.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Ders dağılımı ile bölüm kadro yapısı arasındaki eşgüdümü denetlemek ve kadro ihtiyacını belirlemek. </w:t>
            </w: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59FD" w:rsidRDefault="00AE59FD">
            <w:pPr>
              <w:ind w:left="113" w:right="342"/>
              <w:jc w:val="both"/>
            </w:pP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269"/>
        </w:trPr>
        <w:tc>
          <w:tcPr>
            <w:tcW w:w="156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Alt Birim: Personel-Yazı-Evrak Kayıt Hizmetleri Birimine Ait Hassas Görevler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516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04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511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 Alımına ilişkin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33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  <w:r w:rsidR="00255EED">
              <w:rPr>
                <w:rFonts w:ascii="Times New Roman" w:eastAsia="Times New Roman" w:hAnsi="Times New Roman" w:cs="Times New Roman"/>
                <w:sz w:val="20"/>
              </w:rPr>
              <w:t>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yasal süresi içerisinde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görev süresi uzatılmasına ilişkin iş ve işlemlerin zamanında yapılmasını sağlamak.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255EED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 Hizmetleri Birim Sorumlusu 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 w:rsidP="00FE2D48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Mevzuata uygun olarak takip işlemlerinin zamanında ve düzgün yapılması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116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tüm özlük işlerini takip etmek ve muhasebe birimine bildirmek. (Doğum, evlenme, ölüm, emeklilik, görevden ayrılma, askerlik, ücretsiz izin vb.)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255EED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 Hizmetleri Birim Sorumlusu 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Özlük haklarında mağduriyet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 olarak takip işlemlerinin zamanında ve düzgün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personele ait bilgi ve belgelerin özlük dosyalarında saklanması.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255EED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 Hizmetleri Birim Sorumlusu 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aranan bilgi ve belgeye ulaşılamaması,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Özenli ve dikkatli olmak. Gizliliğe riayet etmek.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mal bildirim işlemlerinin takibi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255EED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 Hizmetleri Birim Sorumlusu 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Mevzuata uygunsuzluk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Gizliliğe riayet etmek.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Birimde görev yapan akademik ve idari personel listelerinin güncel tutulması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255EED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 Hizmetleri Birim Sorumlusu 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699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görevlendirme işlemlerinin takibi ve sonuçlandırılması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255EED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>Personel Hizmetleri Birim Sorumlusu (Şef)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Personelin mağdur olması, 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 w:righ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13/b-4 Maddesi, 38. ve 39. Madde, uyarınca görevlendirme işlemlerinin yapılması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personelin ders görevlendirme işlemlerinin yapılması.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İtibar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Kanun’un 31.Madde, 40/a-b-d Mad. uyarınca görevlendirme işlemlerinin yapılması </w:t>
            </w:r>
          </w:p>
        </w:tc>
      </w:tr>
      <w:tr w:rsidR="00995F0C" w:rsidTr="0088434F">
        <w:tblPrEx>
          <w:tblCellMar>
            <w:top w:w="41" w:type="dxa"/>
            <w:right w:w="3" w:type="dxa"/>
          </w:tblCellMar>
        </w:tblPrEx>
        <w:trPr>
          <w:trHeight w:val="470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yıllık, mazeret izinlerini hazırlamak ve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E70777" w:rsidTr="0088434F">
        <w:tblPrEx>
          <w:tblCellMar>
            <w:top w:w="41" w:type="dxa"/>
            <w:right w:w="3" w:type="dxa"/>
          </w:tblCellMar>
        </w:tblPrEx>
        <w:trPr>
          <w:trHeight w:val="698"/>
        </w:trPr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Hizmetleri Birim </w:t>
            </w:r>
          </w:p>
          <w:p w:rsidR="00E70777" w:rsidRDefault="00E70777" w:rsidP="00E7077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Sorumlusu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70777" w:rsidRDefault="00E70777" w:rsidP="00E7077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77" w:rsidRDefault="00E70777" w:rsidP="00E7077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Zaman, güven ve hak kaybı, işlerin aksaması ve ihmal edilmesi,</w:t>
            </w:r>
          </w:p>
          <w:p w:rsidR="00E70777" w:rsidRDefault="00E70777" w:rsidP="00E70777">
            <w:pPr>
              <w:ind w:left="113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77" w:rsidRDefault="00E70777" w:rsidP="00E70777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Takip işlemlerinin zamanında ve düzgün yapılması.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517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F0C" w:rsidRDefault="000F6290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34F" w:rsidRDefault="0088434F">
            <w:pPr>
              <w:ind w:left="5"/>
            </w:pPr>
          </w:p>
          <w:p w:rsidR="00995F0C" w:rsidRDefault="000F6290">
            <w:pPr>
              <w:ind w:left="-2"/>
            </w:pPr>
            <w:r>
              <w:rPr>
                <w:rFonts w:ascii="Times New Roman" w:eastAsia="Times New Roman" w:hAnsi="Times New Roman" w:cs="Times New Roman"/>
              </w:rPr>
              <w:t xml:space="preserve">Alt Birim: Öğrenci Hizmetleri Birimine Ait Hassas Görevler 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88434F">
        <w:tblPrEx>
          <w:tblCellMar>
            <w:right w:w="9" w:type="dxa"/>
          </w:tblCellMar>
        </w:tblPrEx>
        <w:trPr>
          <w:trHeight w:val="51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S.N.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350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16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141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3554F3">
            <w:pPr>
              <w:ind w:left="113"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3554F3">
            <w:pPr>
              <w:ind w:left="113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Mevzuat hükümlerine göre öğrenci işlerine ilişkin iş ve işlemlerin zamanında v</w:t>
            </w:r>
            <w:r w:rsidR="003554F3">
              <w:rPr>
                <w:rFonts w:ascii="Times New Roman" w:eastAsia="Times New Roman" w:hAnsi="Times New Roman" w:cs="Times New Roman"/>
                <w:sz w:val="20"/>
              </w:rPr>
              <w:t xml:space="preserve">e düzgün yapılmasını sağlamak.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spacing w:after="33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154F0A">
            <w:pPr>
              <w:spacing w:after="3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0F6290" w:rsidP="00154F0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54F0A">
              <w:t xml:space="preserve">       </w:t>
            </w:r>
          </w:p>
          <w:p w:rsidR="00154F0A" w:rsidRDefault="00154F0A" w:rsidP="00154F0A">
            <w:pPr>
              <w:ind w:left="5"/>
            </w:pPr>
          </w:p>
          <w:p w:rsidR="00995F0C" w:rsidRDefault="00154F0A" w:rsidP="00154F0A">
            <w:r>
              <w:t xml:space="preserve">  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4F0A" w:rsidRDefault="00154F0A" w:rsidP="00154F0A">
            <w:pPr>
              <w:spacing w:after="3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F0C" w:rsidRDefault="000F6290" w:rsidP="00154F0A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ve </w:t>
            </w:r>
          </w:p>
          <w:p w:rsidR="00995F0C" w:rsidRDefault="000F6290" w:rsidP="00154F0A"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7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367CE6" w:rsidP="00367CE6">
            <w:pPr>
              <w:ind w:left="235" w:right="213" w:hanging="2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EBYS’den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gelen-giden evrakların genel takibini yapmak, günlü ve süreli yazılara cevap vermek, arşivlemek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İşlerin aksaması, ihmal edilmesi, Zaman, güven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Günlü ve süreli yazıların takip edilmesi zamanında cevap verilmesi, </w:t>
            </w:r>
          </w:p>
        </w:tc>
      </w:tr>
      <w:tr w:rsidR="00995F0C" w:rsidTr="0088434F">
        <w:tblPrEx>
          <w:tblCellMar>
            <w:right w:w="9" w:type="dxa"/>
          </w:tblCellMar>
        </w:tblPrEx>
        <w:trPr>
          <w:trHeight w:val="116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995F0C" w:rsidP="00367CE6">
            <w:pPr>
              <w:ind w:left="5"/>
              <w:jc w:val="center"/>
            </w:pPr>
          </w:p>
          <w:p w:rsidR="00995F0C" w:rsidRDefault="00995F0C" w:rsidP="00367CE6">
            <w:pPr>
              <w:spacing w:after="8"/>
              <w:ind w:left="5"/>
              <w:jc w:val="center"/>
            </w:pPr>
          </w:p>
          <w:p w:rsidR="00995F0C" w:rsidRDefault="000F6290" w:rsidP="00367CE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"/>
              <w:ind w:left="113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 adına yönetim kurullarında alınan tüm kararların uygulanmasını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Sağlamak. (Kayıt yapmak, kayıt silme, kayıt dondurma, ders muafiyeti, yatay geçiş, ders ekleme, ders silme vb.)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spacing w:after="8"/>
              <w:ind w:left="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995F0C" w:rsidRDefault="000F629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zaman ve güven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Alınan kararların zamanında ve düzgün uygulanması.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127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88434F" w:rsidP="0088434F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F62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53266C">
            <w:pPr>
              <w:ind w:left="108" w:right="214"/>
              <w:jc w:val="both"/>
            </w:pPr>
            <w:r w:rsidRPr="0053266C">
              <w:rPr>
                <w:rFonts w:ascii="Times New Roman" w:eastAsia="Times New Roman" w:hAnsi="Times New Roman" w:cs="Times New Roman"/>
              </w:rPr>
              <w:t>Fakültemizde</w:t>
            </w:r>
            <w:r w:rsidR="000F6290" w:rsidRPr="0053266C">
              <w:rPr>
                <w:rFonts w:ascii="Times New Roman" w:eastAsia="Times New Roman" w:hAnsi="Times New Roman" w:cs="Times New Roman"/>
              </w:rPr>
              <w:t xml:space="preserve"> öğrenim gören ve staj yapmakla yükümlü olan öğrencilerin staj iş ve işlemlerini takip etmek.</w:t>
            </w:r>
            <w:r w:rsidR="000F62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5" w:lineRule="auto"/>
              <w:ind w:right="24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Sunulan hizmetin aksaması, Kurumsal itibar, zaman ve hak kaybı, cezai yaptırımlar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Mevzuata uygun olarak iş ve işlemlerin zamanında takip edilmesi ve düzgün yapılması. (Staj Yönetmeliği, Senato, Staj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Kurulu, SGK ve YÖK)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3266C" w:rsidRDefault="000F6290">
            <w:r w:rsidRPr="0053266C">
              <w:rPr>
                <w:rFonts w:ascii="Times New Roman" w:eastAsia="Times New Roman" w:hAnsi="Times New Roman" w:cs="Times New Roman"/>
                <w:sz w:val="29"/>
              </w:rPr>
              <w:lastRenderedPageBreak/>
              <w:t xml:space="preserve"> </w:t>
            </w:r>
          </w:p>
          <w:p w:rsidR="00995F0C" w:rsidRPr="0053266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3266C" w:rsidRDefault="0053266C">
            <w:pPr>
              <w:ind w:left="108"/>
            </w:pPr>
            <w:r w:rsidRPr="0053266C">
              <w:rPr>
                <w:rFonts w:ascii="Times New Roman" w:eastAsia="Times New Roman" w:hAnsi="Times New Roman" w:cs="Times New Roman"/>
                <w:sz w:val="20"/>
              </w:rPr>
              <w:t>Fakültemizde</w:t>
            </w:r>
            <w:r w:rsidR="000F6290" w:rsidRPr="0053266C">
              <w:rPr>
                <w:rFonts w:ascii="Times New Roman" w:eastAsia="Times New Roman" w:hAnsi="Times New Roman" w:cs="Times New Roman"/>
                <w:sz w:val="20"/>
              </w:rPr>
              <w:t xml:space="preserve"> öğrenim gören ve zorunlu staj yükümlülüğünden muaf olan öğrencilerin staj muafiyetleri ile ilgili iş ve işlemleri takip etmek.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Hak, güven ve zaman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Mevzuatı Uygulamak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(Staj Yönetmeliği)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70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Birim Temsilcisinin seçilmesi için gerekli seçim işlemlerinin hazırlık çalışmalarını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51B5D" w:rsidRDefault="000F6290" w:rsidP="00B879EC">
            <w:pPr>
              <w:ind w:left="108" w:right="557"/>
              <w:jc w:val="both"/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Mevzuata uygun olarak iş ve işlemlerin takip edilmesi (</w:t>
            </w:r>
            <w:r w:rsidR="00B879EC" w:rsidRPr="00551B5D">
              <w:rPr>
                <w:rFonts w:ascii="Times New Roman" w:eastAsia="Times New Roman" w:hAnsi="Times New Roman" w:cs="Times New Roman"/>
                <w:sz w:val="20"/>
              </w:rPr>
              <w:t xml:space="preserve">KAYÜ </w:t>
            </w:r>
            <w:r w:rsidRPr="00551B5D">
              <w:rPr>
                <w:rFonts w:ascii="Times New Roman" w:eastAsia="Times New Roman" w:hAnsi="Times New Roman" w:cs="Times New Roman"/>
                <w:sz w:val="20"/>
              </w:rPr>
              <w:t xml:space="preserve">Öğrenci Konseyi Yönergesi) </w:t>
            </w:r>
          </w:p>
        </w:tc>
      </w:tr>
      <w:tr w:rsidR="00995F0C" w:rsidTr="0088434F">
        <w:tblPrEx>
          <w:tblCellMar>
            <w:left w:w="5" w:type="dxa"/>
            <w:bottom w:w="0" w:type="dxa"/>
            <w:right w:w="73" w:type="dxa"/>
          </w:tblCellMar>
        </w:tblPrEx>
        <w:trPr>
          <w:trHeight w:val="23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88434F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F6290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 w:rsidP="00D370A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Mezun durumunda bulunan ve Mezuniyet törenine katılmak için öğrencilerimize </w:t>
            </w:r>
            <w:r w:rsidR="00E70777">
              <w:rPr>
                <w:rFonts w:ascii="Times New Roman" w:eastAsia="Times New Roman" w:hAnsi="Times New Roman" w:cs="Times New Roman"/>
                <w:sz w:val="20"/>
              </w:rPr>
              <w:t xml:space="preserve">verilen cübbelerin dağıtım iş ve işlemlerini yürütmek.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Birimi 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 w:rsidP="006C209F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Memnuniyetsizlik, zaman ve itibar kaybı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1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Öğrencilerimize nazik ve güler bir yüzle her bir öğrenciye imza karşılığında cübbe teslim etmek. </w:t>
            </w:r>
          </w:p>
          <w:p w:rsidR="00995F0C" w:rsidRDefault="000F6290">
            <w:pPr>
              <w:ind w:left="108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Törenden sonra teslim almak. Öğrencilerimizin memnun ayrılmasını sağlamak. </w:t>
            </w:r>
          </w:p>
        </w:tc>
      </w:tr>
    </w:tbl>
    <w:p w:rsidR="00995F0C" w:rsidRDefault="00995F0C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650AF7" w:rsidRDefault="00650AF7">
      <w:pPr>
        <w:spacing w:after="0"/>
        <w:ind w:left="-1020" w:right="11495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p w:rsidR="00551B5D" w:rsidRDefault="00551B5D">
      <w:pPr>
        <w:spacing w:after="0"/>
        <w:ind w:left="-1020" w:right="182"/>
      </w:pPr>
    </w:p>
    <w:tbl>
      <w:tblPr>
        <w:tblStyle w:val="TableGrid"/>
        <w:tblW w:w="15029" w:type="dxa"/>
        <w:tblInd w:w="53" w:type="dxa"/>
        <w:tblCellMar>
          <w:top w:w="39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4635"/>
        <w:gridCol w:w="2837"/>
        <w:gridCol w:w="1419"/>
        <w:gridCol w:w="2696"/>
        <w:gridCol w:w="2835"/>
      </w:tblGrid>
      <w:tr w:rsidR="00995F0C" w:rsidTr="00FE2D48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B5D" w:rsidRDefault="00551B5D" w:rsidP="00551B5D">
            <w:pPr>
              <w:rPr>
                <w:rFonts w:ascii="Times New Roman" w:eastAsia="Times New Roman" w:hAnsi="Times New Roman" w:cs="Times New Roman"/>
              </w:rPr>
            </w:pPr>
          </w:p>
          <w:p w:rsidR="00995F0C" w:rsidRDefault="000F6290" w:rsidP="00551B5D">
            <w:r>
              <w:rPr>
                <w:rFonts w:ascii="Times New Roman" w:eastAsia="Times New Roman" w:hAnsi="Times New Roman" w:cs="Times New Roman"/>
              </w:rPr>
              <w:t xml:space="preserve">Alt Birim: Tahakkuk ve Mali Hizmetler-Satın Alma-Taşınır Kayıt Yetkilisine Ait Hassas Görevler </w:t>
            </w: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F0C" w:rsidRDefault="00995F0C"/>
        </w:tc>
      </w:tr>
      <w:tr w:rsidR="00995F0C" w:rsidTr="00FE2D48">
        <w:trPr>
          <w:trHeight w:val="52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S.N.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Hassas Görevler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913"/>
            </w:pPr>
            <w:r>
              <w:rPr>
                <w:rFonts w:ascii="Times New Roman" w:eastAsia="Times New Roman" w:hAnsi="Times New Roman" w:cs="Times New Roman"/>
              </w:rPr>
              <w:t xml:space="preserve">Hassas Görevi Olan Personel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Risk Düzeyi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33" w:firstLine="5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Görevin Yerine Getirilmemesinin Sonuçları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70"/>
            </w:pPr>
            <w:r>
              <w:rPr>
                <w:rFonts w:ascii="Times New Roman" w:eastAsia="Times New Roman" w:hAnsi="Times New Roman" w:cs="Times New Roman"/>
              </w:rPr>
              <w:t xml:space="preserve">Alınması Gereken Önlemler </w:t>
            </w:r>
          </w:p>
        </w:tc>
      </w:tr>
      <w:tr w:rsidR="00995F0C" w:rsidTr="00FE2D48">
        <w:trPr>
          <w:trHeight w:val="6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4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maaş, ek ders, sınav ücretlerini hazırlamak ve ödeme işlemlerinin gerçekleşmesini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</w:t>
            </w:r>
          </w:p>
        </w:tc>
      </w:tr>
      <w:tr w:rsidR="00995F0C" w:rsidTr="00FE2D48">
        <w:trPr>
          <w:trHeight w:val="11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226" w:right="168" w:hanging="2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terfi işlemlerini takip etmek, durumunda değişiklik gösteren personele ait bilgilerin (KBS) Kamu Personeli Bilgi Sistemine doğru ve zamanında girişini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Değişiklikleri takip etmek, zamanında görevi yerine getirmek.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emekli keseneklerini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SGK’na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elektronik ortamda doğru, eksiksiz ve zamanında gönderilmesini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Cezai İşlem, İtibar Kaybı,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Soruşturma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5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SGK Prim kesintilerinin zamanında yapılması, (Ayın en geç 25’ne kadar)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özlük hakları ile ilgili mali işleri takip etmek. (görevden ayrılma, emeklilik, nakil, askerlik, istifa, ücretsiz izin, askerlik dönüşü,)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 ve yasalar çerçevesinde kişilere kazanılmış haklarından doğan ödemelerini zamanında gerçekleştirmek.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 hareketlerine ilişkin iş ve işlemleri takip etmek. (Açıktan atama, yeniden açıktan atama, nakil)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1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Kişilere kazanılmış haklarından doğan kazanımlarına ilişkin iş ve işlemleri takip etmek, sonuçlandırmak.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13" w:right="2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yurtiçi/yurtdışı geçici görev yollukları ve sürekli görev yolluklarına ilişkin tahakkuk belgelerini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6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Zamanında görevi yerine getirmek. Kişileri mağdur etmemek.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 w:righ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idari personelin kişi borcu ve rapor borcu evraklarını hazırlamak ve sonuçlandırmak.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ve zaman kaybı oluşması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 w:right="4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Görevi zamanında yerine getirmek. Devleti ve kişileri mağdur etmemek. </w:t>
            </w:r>
          </w:p>
        </w:tc>
      </w:tr>
      <w:tr w:rsidR="00995F0C" w:rsidTr="00FE2D48">
        <w:trPr>
          <w:trHeight w:val="9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995F0C" w:rsidRDefault="000F6290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82D8C" w:rsidRDefault="00551B5D">
            <w:pPr>
              <w:ind w:left="113"/>
              <w:rPr>
                <w:highlight w:val="yellow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0F6290" w:rsidRPr="00551B5D">
              <w:rPr>
                <w:rFonts w:ascii="Times New Roman" w:eastAsia="Times New Roman" w:hAnsi="Times New Roman" w:cs="Times New Roman"/>
                <w:sz w:val="20"/>
              </w:rPr>
              <w:t xml:space="preserve"> bütçesini hazırlamak, Ödeneklerin kontrolünü yapmak, ödenek üstü harcama yapılmasını engellemek, Ek Ödenek ve ödenek aktarma talep işlemlerini yapmak. Bir sonraki yıla borç bırakmamak.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  <w:p w:rsidR="00995F0C" w:rsidRDefault="000F629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Sorumlusu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Bütçe açığı,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Tahmini ve planlanan bütçe harcamaları için gerekli görülen bütçe rakamlarını ayarlamak, kontrol etmek. </w:t>
            </w:r>
          </w:p>
        </w:tc>
      </w:tr>
      <w:tr w:rsidR="00995F0C" w:rsidTr="00FE2D48">
        <w:trPr>
          <w:trHeight w:val="9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9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09.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Pr="00582D8C" w:rsidRDefault="00551B5D">
            <w:pPr>
              <w:ind w:left="108"/>
              <w:rPr>
                <w:highlight w:val="yellow"/>
              </w:rPr>
            </w:pPr>
            <w:r w:rsidRPr="00551B5D"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0F6290" w:rsidRPr="00551B5D">
              <w:rPr>
                <w:rFonts w:ascii="Times New Roman" w:eastAsia="Times New Roman" w:hAnsi="Times New Roman" w:cs="Times New Roman"/>
                <w:sz w:val="20"/>
              </w:rPr>
              <w:t xml:space="preserve"> ihtiyaç duyduğu araç-gereç, cihaz, makine ve teçhizatın satın alınması ve satın alınan mal ve malzemelerin birim ambarlarına gönderilmek üzere taşınır kayıtlarının yapılmasını sağlamak.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Hizmetleri Birim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Haksız rekabet, mali kayıp, 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İhtiyaçların tespiti, satın alma işlemleri ile taşınırların giriş ve çıkış işlemlerinin yapılması. </w:t>
            </w:r>
          </w:p>
        </w:tc>
      </w:tr>
      <w:tr w:rsidR="00995F0C" w:rsidTr="00FE2D48">
        <w:trPr>
          <w:trHeight w:val="9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66" w:right="74" w:hanging="1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93409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ve Yönetim Sistemi üzerinde taşınırların giriş ve çıkışlarına ilişkin kayıtları tutmak, bunlara ait belge ve cetvelleri düzenlemek, taşınır yönetim hesap cetvellerini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konsolide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görevlisine göndermek.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zararı, taşınırlara ait kayıtların kontrolünü sağlayamama, evrakların düzenlenememesi,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giriş ve çıkış işlemlerinin bekletilmeden yapılması, gerekli belge ve cetvellerin düzenli tutulması, </w:t>
            </w:r>
          </w:p>
        </w:tc>
      </w:tr>
      <w:tr w:rsidR="00995F0C" w:rsidTr="00FE2D48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birimince edinilen taşınırların muayene ve kabul işlemleri yapılan malzemeleri, cins ve niteliklerine göre, sayarak, tartarak, ölçerek teslim almak, doğrudan tüketilmeyen ve kullanıma verilmeyen taşınırları sorumluluğundaki ambarlarda muhafaza etmek,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5F0C" w:rsidRDefault="000F629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mali kayıp, menfaat sağlama,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995F0C" w:rsidRDefault="000F6290">
            <w:pPr>
              <w:ind w:left="106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Komisyonlarda görevli kişiler tarafından sayım ve kontrol işlemlerinin yapılması, </w:t>
            </w:r>
          </w:p>
        </w:tc>
      </w:tr>
      <w:tr w:rsidR="00995F0C" w:rsidTr="00FE2D48">
        <w:trPr>
          <w:trHeight w:val="6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Taşınırların, yangına, ıslanmaya, bozulmaya, çalınmaya ve benzeri tehlikelere karşı korunması için gerekli tedbirleri almak ve alınmasını sağlamak,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kullanıma uygun mekânlara yerleştirilmesi,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Taşınırların sayım ve stok kontrolünü yapmak, asgari stok seviyesinin altına düşen taşınırları harcama yetkilisine bildirmek.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Yüksek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İhtiyaçlara cevap verememek, </w:t>
            </w:r>
          </w:p>
          <w:p w:rsidR="00995F0C" w:rsidRDefault="000F6290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itibar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kaybı, işlerin yapılmasına engel olmak,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 w:right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Stok kontrolünü belirli aralıklara düzenli tutmak, </w:t>
            </w:r>
          </w:p>
        </w:tc>
      </w:tr>
      <w:tr w:rsidR="00995F0C" w:rsidTr="00FE2D48"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95F0C" w:rsidRDefault="000F6290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Kullanımda bulunan dayanıklı taşınırların sayımlarını yapmak.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Görevlisi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5F0C" w:rsidRDefault="000F6290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Orta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0C" w:rsidRDefault="000F629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C" w:rsidRDefault="000F6290">
            <w:pPr>
              <w:ind w:left="106" w:right="1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Tüm taşınırların kayıtlı olması, kullanımda bulunan taşınırların zimmet işlemlerinin yapılması. </w:t>
            </w:r>
          </w:p>
        </w:tc>
      </w:tr>
    </w:tbl>
    <w:p w:rsidR="00995F0C" w:rsidRDefault="000F629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95F0C" w:rsidSect="00ED6F42">
      <w:headerReference w:type="default" r:id="rId7"/>
      <w:footerReference w:type="default" r:id="rId8"/>
      <w:pgSz w:w="16841" w:h="11911" w:orient="landscape"/>
      <w:pgMar w:top="1105" w:right="493" w:bottom="1190" w:left="10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06" w:rsidRDefault="008A3006" w:rsidP="00ED6F42">
      <w:pPr>
        <w:spacing w:after="0" w:line="240" w:lineRule="auto"/>
      </w:pPr>
      <w:r>
        <w:separator/>
      </w:r>
    </w:p>
  </w:endnote>
  <w:endnote w:type="continuationSeparator" w:id="0">
    <w:p w:rsidR="008A3006" w:rsidRDefault="008A3006" w:rsidP="00E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675" w:type="dxa"/>
      <w:tblInd w:w="-418" w:type="dxa"/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828"/>
      <w:gridCol w:w="657"/>
      <w:gridCol w:w="2925"/>
      <w:gridCol w:w="9265"/>
    </w:tblGrid>
    <w:tr w:rsidR="00E63057" w:rsidRPr="00ED6F42" w:rsidTr="00650AF7">
      <w:trPr>
        <w:trHeight w:val="162"/>
      </w:trPr>
      <w:tc>
        <w:tcPr>
          <w:tcW w:w="2828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bottom"/>
        </w:tcPr>
        <w:p w:rsidR="00E63057" w:rsidRPr="00ED6F42" w:rsidRDefault="00E63057" w:rsidP="00ED6F42">
          <w:pPr>
            <w:tabs>
              <w:tab w:val="center" w:pos="1592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</w:rPr>
            <w:t xml:space="preserve">          </w:t>
          </w:r>
          <w:r>
            <w:rPr>
              <w:rFonts w:ascii="Times New Roman" w:eastAsia="Times New Roman" w:hAnsi="Times New Roman" w:cs="Times New Roman"/>
            </w:rPr>
            <w:t xml:space="preserve">    </w:t>
          </w:r>
          <w:r w:rsidRPr="00ED6F42">
            <w:rPr>
              <w:rFonts w:ascii="Times New Roman" w:eastAsia="Times New Roman" w:hAnsi="Times New Roman" w:cs="Times New Roman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Hazırlayan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</w:p>
      </w:tc>
      <w:tc>
        <w:tcPr>
          <w:tcW w:w="657" w:type="dxa"/>
          <w:tcBorders>
            <w:top w:val="single" w:sz="6" w:space="0" w:color="000000"/>
            <w:left w:val="nil"/>
            <w:bottom w:val="nil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25" w:type="dxa"/>
          <w:tcBorders>
            <w:top w:val="single" w:sz="6" w:space="0" w:color="000000"/>
            <w:left w:val="nil"/>
            <w:bottom w:val="nil"/>
            <w:right w:val="nil"/>
          </w:tcBorders>
          <w:vAlign w:val="bottom"/>
        </w:tcPr>
        <w:p w:rsidR="00E63057" w:rsidRPr="00ED6F42" w:rsidRDefault="00E63057" w:rsidP="00ED6F42">
          <w:pPr>
            <w:tabs>
              <w:tab w:val="center" w:pos="1454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   </w:t>
          </w:r>
        </w:p>
      </w:tc>
      <w:tc>
        <w:tcPr>
          <w:tcW w:w="9265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</w:tcPr>
        <w:p w:rsidR="00E63057" w:rsidRPr="00ED6F42" w:rsidRDefault="00E63057" w:rsidP="00ED6F42">
          <w:pPr>
            <w:tabs>
              <w:tab w:val="center" w:pos="720"/>
              <w:tab w:val="center" w:pos="2375"/>
            </w:tabs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                                                                                                   </w:t>
          </w:r>
          <w:r w:rsidR="00D11E28">
            <w:rPr>
              <w:rFonts w:ascii="Times New Roman" w:eastAsia="Times New Roman" w:hAnsi="Times New Roman" w:cs="Times New Roman"/>
              <w:sz w:val="20"/>
            </w:rPr>
            <w:t xml:space="preserve">                        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0"/>
            </w:rPr>
            <w:t>Onaylayan</w:t>
          </w:r>
        </w:p>
      </w:tc>
    </w:tr>
    <w:tr w:rsidR="00E63057" w:rsidRPr="00ED6F42" w:rsidTr="00650AF7">
      <w:trPr>
        <w:trHeight w:val="86"/>
      </w:trPr>
      <w:tc>
        <w:tcPr>
          <w:tcW w:w="2828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</w:t>
          </w:r>
          <w:r w:rsidR="00D11E28">
            <w:rPr>
              <w:rFonts w:ascii="Times New Roman" w:eastAsia="Times New Roman" w:hAnsi="Times New Roman" w:cs="Times New Roman"/>
              <w:sz w:val="24"/>
            </w:rPr>
            <w:t xml:space="preserve">  Salih ARSLAN</w:t>
          </w:r>
        </w:p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Fakülte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Sekreteri</w:t>
          </w:r>
        </w:p>
      </w:tc>
      <w:tc>
        <w:tcPr>
          <w:tcW w:w="657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5" w:type="dxa"/>
          <w:tcBorders>
            <w:top w:val="nil"/>
            <w:left w:val="nil"/>
            <w:bottom w:val="single" w:sz="6" w:space="0" w:color="000000"/>
            <w:right w:val="nil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9265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</w:tcPr>
        <w:p w:rsidR="00E63057" w:rsidRPr="00ED6F42" w:rsidRDefault="00E63057" w:rsidP="00ED6F42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  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</w:t>
          </w:r>
          <w:r w:rsidR="00D11E28">
            <w:rPr>
              <w:rFonts w:ascii="Times New Roman" w:eastAsia="Times New Roman" w:hAnsi="Times New Roman" w:cs="Times New Roman"/>
              <w:sz w:val="24"/>
            </w:rPr>
            <w:t xml:space="preserve">           </w:t>
          </w:r>
          <w:r>
            <w:rPr>
              <w:rFonts w:ascii="Times New Roman" w:eastAsia="Times New Roman" w:hAnsi="Times New Roman" w:cs="Times New Roman"/>
              <w:sz w:val="24"/>
            </w:rPr>
            <w:t>Prof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Pr="00ED6F42">
            <w:rPr>
              <w:rFonts w:ascii="Times New Roman" w:eastAsia="Times New Roman" w:hAnsi="Times New Roman" w:cs="Times New Roman"/>
              <w:sz w:val="24"/>
            </w:rPr>
            <w:t>Dr.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 w:rsidR="00D11E28">
            <w:rPr>
              <w:rFonts w:ascii="Times New Roman" w:eastAsia="Times New Roman" w:hAnsi="Times New Roman" w:cs="Times New Roman"/>
              <w:sz w:val="24"/>
            </w:rPr>
            <w:t>Ertuğrul ŞAHMETLİOĞLU</w:t>
          </w:r>
        </w:p>
        <w:p w:rsidR="00E63057" w:rsidRPr="00ED6F42" w:rsidRDefault="00E63057" w:rsidP="00D11E28">
          <w:pPr>
            <w:spacing w:line="259" w:lineRule="auto"/>
            <w:rPr>
              <w:rFonts w:ascii="Times New Roman" w:eastAsia="Times New Roman" w:hAnsi="Times New Roman" w:cs="Times New Roman"/>
              <w:sz w:val="24"/>
            </w:rPr>
          </w:pPr>
          <w:r w:rsidRPr="00ED6F42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</w:t>
          </w:r>
          <w:r w:rsidR="00D11E28">
            <w:rPr>
              <w:rFonts w:ascii="Times New Roman" w:eastAsia="Times New Roman" w:hAnsi="Times New Roman" w:cs="Times New Roman"/>
              <w:sz w:val="24"/>
            </w:rPr>
            <w:t xml:space="preserve">                        Müdür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V.</w:t>
          </w:r>
        </w:p>
      </w:tc>
    </w:tr>
  </w:tbl>
  <w:p w:rsidR="00E63057" w:rsidRDefault="00E630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06" w:rsidRDefault="008A3006" w:rsidP="00ED6F42">
      <w:pPr>
        <w:spacing w:after="0" w:line="240" w:lineRule="auto"/>
      </w:pPr>
      <w:r>
        <w:separator/>
      </w:r>
    </w:p>
  </w:footnote>
  <w:footnote w:type="continuationSeparator" w:id="0">
    <w:p w:rsidR="008A3006" w:rsidRDefault="008A3006" w:rsidP="00E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57" w:rsidRDefault="00E63057">
    <w:pPr>
      <w:pStyle w:val="stbilgi"/>
    </w:pPr>
  </w:p>
  <w:tbl>
    <w:tblPr>
      <w:tblW w:w="15257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473"/>
      <w:gridCol w:w="7973"/>
      <w:gridCol w:w="2840"/>
      <w:gridCol w:w="1971"/>
    </w:tblGrid>
    <w:tr w:rsidR="00E63057" w:rsidRPr="00B101CF" w:rsidTr="00E63057">
      <w:trPr>
        <w:trHeight w:hRule="exact" w:val="298"/>
      </w:trPr>
      <w:tc>
        <w:tcPr>
          <w:tcW w:w="2473" w:type="dxa"/>
          <w:vMerge w:val="restart"/>
          <w:vAlign w:val="center"/>
        </w:tcPr>
        <w:p w:rsidR="00E63057" w:rsidRPr="00B101CF" w:rsidRDefault="00E63057" w:rsidP="00E63057">
          <w:pPr>
            <w:spacing w:after="0"/>
            <w:jc w:val="right"/>
            <w:rPr>
              <w:rFonts w:ascii="Times New Roman" w:eastAsia="Cambria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Cambria" w:hAnsi="Times New Roman" w:cs="Times New Roman"/>
              <w:color w:val="auto"/>
              <w:lang w:eastAsia="en-US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 o:ole="">
                <v:imagedata r:id="rId1" o:title="" croptop="-736f" cropbottom="-736f" cropleft="3781f" cropright="3151f"/>
              </v:shape>
              <o:OLEObject Type="Embed" ProgID="PBrush" ShapeID="_x0000_i1025" DrawAspect="Content" ObjectID="_1743833719" r:id="rId2"/>
            </w:object>
          </w:r>
          <w:r w:rsidRPr="00B101CF">
            <w:rPr>
              <w:rFonts w:ascii="Times New Roman" w:eastAsia="Cambria" w:hAnsi="Times New Roman" w:cs="Times New Roman"/>
              <w:color w:val="auto"/>
              <w:sz w:val="21"/>
              <w:lang w:eastAsia="en-US"/>
            </w:rPr>
            <w:t xml:space="preserve"> </w:t>
          </w:r>
        </w:p>
      </w:tc>
      <w:tc>
        <w:tcPr>
          <w:tcW w:w="7973" w:type="dxa"/>
          <w:vMerge w:val="restart"/>
          <w:vAlign w:val="center"/>
        </w:tcPr>
        <w:p w:rsidR="00E63057" w:rsidRPr="00B101CF" w:rsidRDefault="00E63057" w:rsidP="00E6305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en-US"/>
            </w:rPr>
          </w:pPr>
          <w:r w:rsidRPr="003D6771">
            <w:rPr>
              <w:rFonts w:ascii="Times New Roman" w:eastAsia="Times New Roman" w:hAnsi="Times New Roman" w:cs="Times New Roman"/>
              <w:b/>
            </w:rPr>
            <w:t>HASSAS GÖREVLER</w:t>
          </w:r>
          <w:r>
            <w:rPr>
              <w:rFonts w:ascii="Times New Roman" w:eastAsia="Times New Roman" w:hAnsi="Times New Roman" w:cs="Times New Roman"/>
              <w:b/>
            </w:rPr>
            <w:t xml:space="preserve"> TESPİT FORMU</w:t>
          </w: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FR-265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8/02/2022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-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971" w:type="dxa"/>
        </w:tcPr>
        <w:p w:rsidR="00E63057" w:rsidRPr="00E1070A" w:rsidRDefault="00E63057" w:rsidP="00E63057">
          <w:r w:rsidRPr="00E1070A">
            <w:t>0</w:t>
          </w:r>
        </w:p>
      </w:tc>
    </w:tr>
    <w:tr w:rsidR="00E63057" w:rsidRPr="00B101CF" w:rsidTr="00E63057">
      <w:trPr>
        <w:trHeight w:hRule="exact" w:val="298"/>
      </w:trPr>
      <w:tc>
        <w:tcPr>
          <w:tcW w:w="24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973" w:type="dxa"/>
          <w:vMerge/>
          <w:vAlign w:val="center"/>
        </w:tcPr>
        <w:p w:rsidR="00E63057" w:rsidRPr="00B101CF" w:rsidRDefault="00E63057" w:rsidP="00E6305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840" w:type="dxa"/>
          <w:vAlign w:val="center"/>
        </w:tcPr>
        <w:p w:rsidR="00E63057" w:rsidRPr="00B101CF" w:rsidRDefault="00E63057" w:rsidP="00E63057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B101CF">
            <w:rPr>
              <w:rFonts w:ascii="Times New Roman" w:eastAsia="Times New Roman" w:hAnsi="Times New Roman" w:cs="Times New Roman"/>
              <w:color w:val="auto"/>
              <w:lang w:eastAsia="en-US"/>
            </w:rPr>
            <w:t>Sayfa No</w:t>
          </w:r>
        </w:p>
      </w:tc>
      <w:tc>
        <w:tcPr>
          <w:tcW w:w="1971" w:type="dxa"/>
        </w:tcPr>
        <w:p w:rsidR="00E63057" w:rsidRDefault="0088434F" w:rsidP="00E63057">
          <w:r>
            <w:t>1/10</w:t>
          </w:r>
        </w:p>
      </w:tc>
    </w:tr>
  </w:tbl>
  <w:p w:rsidR="00E63057" w:rsidRDefault="00E63057">
    <w:pPr>
      <w:pStyle w:val="stbilgi"/>
    </w:pPr>
  </w:p>
  <w:p w:rsidR="00E63057" w:rsidRDefault="00E630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0C"/>
    <w:rsid w:val="0001509D"/>
    <w:rsid w:val="00077374"/>
    <w:rsid w:val="000F6290"/>
    <w:rsid w:val="00100F31"/>
    <w:rsid w:val="00154F0A"/>
    <w:rsid w:val="00181945"/>
    <w:rsid w:val="00255EED"/>
    <w:rsid w:val="002B5F5A"/>
    <w:rsid w:val="003554F3"/>
    <w:rsid w:val="00357E6F"/>
    <w:rsid w:val="00367CE6"/>
    <w:rsid w:val="003A7DCF"/>
    <w:rsid w:val="003D6771"/>
    <w:rsid w:val="003F68FE"/>
    <w:rsid w:val="004358D0"/>
    <w:rsid w:val="0045042B"/>
    <w:rsid w:val="004912D8"/>
    <w:rsid w:val="004F58F7"/>
    <w:rsid w:val="0053266C"/>
    <w:rsid w:val="00551B5D"/>
    <w:rsid w:val="00582D8C"/>
    <w:rsid w:val="0058444B"/>
    <w:rsid w:val="00650AF7"/>
    <w:rsid w:val="006774E7"/>
    <w:rsid w:val="00683286"/>
    <w:rsid w:val="006A3051"/>
    <w:rsid w:val="006A7F84"/>
    <w:rsid w:val="006C209F"/>
    <w:rsid w:val="0088434F"/>
    <w:rsid w:val="008A3006"/>
    <w:rsid w:val="00993409"/>
    <w:rsid w:val="00995F0C"/>
    <w:rsid w:val="009E6D3F"/>
    <w:rsid w:val="00A734F6"/>
    <w:rsid w:val="00AE59FD"/>
    <w:rsid w:val="00B101CF"/>
    <w:rsid w:val="00B879EC"/>
    <w:rsid w:val="00C24205"/>
    <w:rsid w:val="00C72D1D"/>
    <w:rsid w:val="00CD2A74"/>
    <w:rsid w:val="00D11E28"/>
    <w:rsid w:val="00D370A7"/>
    <w:rsid w:val="00E17995"/>
    <w:rsid w:val="00E63057"/>
    <w:rsid w:val="00E70777"/>
    <w:rsid w:val="00E7079B"/>
    <w:rsid w:val="00ED6F42"/>
    <w:rsid w:val="00F336A3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58FAD-A19F-4E10-ABF7-92E14B6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4F6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6F42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D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F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C45B-6769-470C-9AEC-1AD18C18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11</cp:revision>
  <dcterms:created xsi:type="dcterms:W3CDTF">2022-01-26T14:35:00Z</dcterms:created>
  <dcterms:modified xsi:type="dcterms:W3CDTF">2023-04-24T06:29:00Z</dcterms:modified>
</cp:coreProperties>
</file>