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603"/>
      </w:tblGrid>
      <w:tr w:rsidR="00034213" w:rsidRPr="00034213" w14:paraId="0030A0AE" w14:textId="77777777" w:rsidTr="00472DB6">
        <w:trPr>
          <w:trHeight w:val="1557"/>
        </w:trPr>
        <w:tc>
          <w:tcPr>
            <w:tcW w:w="10603" w:type="dxa"/>
          </w:tcPr>
          <w:p w14:paraId="5B4D174A" w14:textId="0B3DA6F3" w:rsidR="00034213" w:rsidRDefault="00034213" w:rsidP="008B083F">
            <w:pPr>
              <w:ind w:left="57" w:right="57"/>
              <w:jc w:val="center"/>
              <w:rPr>
                <w:rFonts w:ascii="Times New Roman" w:hAnsi="Times New Roman"/>
                <w:b/>
                <w:sz w:val="22"/>
              </w:rPr>
            </w:pPr>
            <w:r w:rsidRPr="00034213">
              <w:rPr>
                <w:rFonts w:ascii="Times New Roman" w:hAnsi="Times New Roman"/>
                <w:b/>
                <w:noProof/>
                <w:sz w:val="22"/>
                <w:lang w:eastAsia="tr-TR"/>
              </w:rPr>
              <w:drawing>
                <wp:anchor distT="0" distB="0" distL="114300" distR="114300" simplePos="0" relativeHeight="251659264" behindDoc="1" locked="0" layoutInCell="1" allowOverlap="1" wp14:anchorId="2CCE38DE" wp14:editId="2BF7DDCC">
                  <wp:simplePos x="0" y="0"/>
                  <wp:positionH relativeFrom="column">
                    <wp:posOffset>-2372</wp:posOffset>
                  </wp:positionH>
                  <wp:positionV relativeFrom="paragraph">
                    <wp:posOffset>31723</wp:posOffset>
                  </wp:positionV>
                  <wp:extent cx="1121963" cy="1121963"/>
                  <wp:effectExtent l="0" t="0" r="2540" b="2540"/>
                  <wp:wrapNone/>
                  <wp:docPr id="1" name="Resim 1" descr="Kayser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seri Üniversites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036" cy="1127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FD">
              <w:rPr>
                <w:rFonts w:ascii="Times New Roman" w:hAnsi="Times New Roman"/>
                <w:b/>
                <w:sz w:val="22"/>
              </w:rPr>
              <w:t>K</w:t>
            </w:r>
            <w:r w:rsidRPr="00034213">
              <w:rPr>
                <w:rFonts w:ascii="Times New Roman" w:hAnsi="Times New Roman"/>
                <w:b/>
                <w:sz w:val="22"/>
              </w:rPr>
              <w:t>AYSERİ ÜNİVERSİTESİ</w:t>
            </w:r>
          </w:p>
          <w:p w14:paraId="5D02E1AD" w14:textId="61473B2B" w:rsidR="008B083F" w:rsidRPr="009718DA" w:rsidRDefault="00EA07EB" w:rsidP="00E62DE6">
            <w:pPr>
              <w:spacing w:before="60" w:after="60"/>
              <w:ind w:left="57" w:right="57"/>
              <w:jc w:val="center"/>
              <w:rPr>
                <w:rFonts w:ascii="Times New Roman" w:hAnsi="Times New Roman"/>
                <w:b/>
                <w:color w:val="auto"/>
                <w:sz w:val="22"/>
              </w:rPr>
            </w:pPr>
            <w:r w:rsidRPr="00EA07EB">
              <w:rPr>
                <w:rFonts w:ascii="Times New Roman" w:hAnsi="Times New Roman"/>
                <w:b/>
                <w:color w:val="auto"/>
                <w:sz w:val="22"/>
              </w:rPr>
              <w:t>SAFİYE ÇIKRIKÇIOĞLU MYO</w:t>
            </w:r>
          </w:p>
          <w:p w14:paraId="378358E9" w14:textId="52834986" w:rsidR="00034213" w:rsidRPr="00034213" w:rsidRDefault="00551766" w:rsidP="00E62DE6">
            <w:pPr>
              <w:spacing w:before="60" w:after="60"/>
              <w:ind w:left="57" w:right="57"/>
              <w:jc w:val="center"/>
              <w:rPr>
                <w:rFonts w:ascii="Times New Roman" w:hAnsi="Times New Roman"/>
                <w:b/>
                <w:sz w:val="22"/>
              </w:rPr>
            </w:pPr>
            <w:r>
              <w:rPr>
                <w:rFonts w:ascii="Times New Roman" w:hAnsi="Times New Roman"/>
                <w:b/>
                <w:sz w:val="22"/>
              </w:rPr>
              <w:t>AKADEMİK YÜKSELTME VE ATAMA ÖLÇÜTLERİNİ</w:t>
            </w:r>
            <w:r w:rsidR="00E27C85">
              <w:rPr>
                <w:rFonts w:ascii="Times New Roman" w:hAnsi="Times New Roman"/>
                <w:b/>
                <w:sz w:val="22"/>
              </w:rPr>
              <w:t>N</w:t>
            </w:r>
          </w:p>
          <w:p w14:paraId="48B36C9E" w14:textId="1AEC08EC" w:rsidR="00E62DE6" w:rsidRPr="00034213" w:rsidRDefault="00034213" w:rsidP="00E62DE6">
            <w:pPr>
              <w:spacing w:before="60" w:after="60"/>
              <w:ind w:left="57" w:right="57"/>
              <w:jc w:val="center"/>
              <w:rPr>
                <w:rFonts w:ascii="Times New Roman" w:hAnsi="Times New Roman"/>
                <w:b/>
                <w:sz w:val="22"/>
              </w:rPr>
            </w:pPr>
            <w:r w:rsidRPr="00034213">
              <w:rPr>
                <w:rFonts w:ascii="Times New Roman" w:hAnsi="Times New Roman"/>
                <w:b/>
                <w:sz w:val="22"/>
              </w:rPr>
              <w:t>SAĞLANIP</w:t>
            </w:r>
            <w:r w:rsidR="00551766">
              <w:rPr>
                <w:rFonts w:ascii="Times New Roman" w:hAnsi="Times New Roman"/>
                <w:b/>
                <w:sz w:val="22"/>
              </w:rPr>
              <w:t xml:space="preserve"> </w:t>
            </w:r>
            <w:r w:rsidRPr="00034213">
              <w:rPr>
                <w:rFonts w:ascii="Times New Roman" w:hAnsi="Times New Roman"/>
                <w:b/>
                <w:sz w:val="22"/>
              </w:rPr>
              <w:t>SAĞLANMADIĞINA İLİŞKİN</w:t>
            </w:r>
          </w:p>
          <w:p w14:paraId="598C2AC8" w14:textId="77777777" w:rsidR="00034213" w:rsidRDefault="00903040" w:rsidP="00903040">
            <w:pPr>
              <w:spacing w:before="60" w:after="60"/>
              <w:ind w:left="57" w:right="57"/>
              <w:jc w:val="center"/>
              <w:rPr>
                <w:rFonts w:ascii="Times New Roman" w:hAnsi="Times New Roman"/>
                <w:b/>
                <w:sz w:val="22"/>
              </w:rPr>
            </w:pPr>
            <w:r>
              <w:rPr>
                <w:rFonts w:ascii="Times New Roman" w:hAnsi="Times New Roman"/>
                <w:b/>
                <w:sz w:val="22"/>
              </w:rPr>
              <w:t>DEĞERLENDİRME</w:t>
            </w:r>
            <w:r w:rsidR="00551766" w:rsidRPr="00551766">
              <w:rPr>
                <w:rFonts w:ascii="Times New Roman" w:hAnsi="Times New Roman"/>
                <w:b/>
                <w:sz w:val="22"/>
              </w:rPr>
              <w:t xml:space="preserve"> </w:t>
            </w:r>
            <w:r w:rsidR="00362D17">
              <w:rPr>
                <w:rFonts w:ascii="Times New Roman" w:hAnsi="Times New Roman"/>
                <w:b/>
                <w:sz w:val="22"/>
              </w:rPr>
              <w:t xml:space="preserve">KOMİSYON </w:t>
            </w:r>
            <w:r w:rsidR="00551766" w:rsidRPr="00551766">
              <w:rPr>
                <w:rFonts w:ascii="Times New Roman" w:hAnsi="Times New Roman"/>
                <w:b/>
                <w:sz w:val="22"/>
              </w:rPr>
              <w:t>RAPORU</w:t>
            </w:r>
          </w:p>
          <w:p w14:paraId="58D861E6" w14:textId="044C1B73" w:rsidR="00A9576F" w:rsidRPr="00551766" w:rsidRDefault="00A9576F" w:rsidP="00903040">
            <w:pPr>
              <w:spacing w:before="60" w:after="60"/>
              <w:ind w:left="57" w:right="57"/>
              <w:jc w:val="center"/>
              <w:rPr>
                <w:rFonts w:ascii="Times New Roman" w:hAnsi="Times New Roman"/>
                <w:b/>
                <w:sz w:val="22"/>
              </w:rPr>
            </w:pPr>
            <w:r>
              <w:rPr>
                <w:rFonts w:ascii="Times New Roman" w:hAnsi="Times New Roman"/>
                <w:b/>
                <w:sz w:val="22"/>
              </w:rPr>
              <w:t>(PROFESÖR KADROSU)</w:t>
            </w:r>
          </w:p>
        </w:tc>
      </w:tr>
    </w:tbl>
    <w:p w14:paraId="6490EACE" w14:textId="77777777" w:rsidR="00034213" w:rsidRPr="00034213" w:rsidRDefault="00034213" w:rsidP="00034213">
      <w:pPr>
        <w:spacing w:after="0" w:line="240" w:lineRule="auto"/>
        <w:ind w:left="57" w:right="57"/>
        <w:rPr>
          <w:rFonts w:ascii="Times New Roman" w:hAnsi="Times New Roman"/>
          <w:sz w:val="22"/>
        </w:rPr>
      </w:pPr>
    </w:p>
    <w:tbl>
      <w:tblPr>
        <w:tblStyle w:val="TabloKlavuzu"/>
        <w:tblW w:w="106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2"/>
        <w:gridCol w:w="5221"/>
      </w:tblGrid>
      <w:tr w:rsidR="00034213" w:rsidRPr="003B6C01" w14:paraId="1BD85F5D" w14:textId="77777777" w:rsidTr="003B6C01">
        <w:trPr>
          <w:trHeight w:val="227"/>
        </w:trPr>
        <w:tc>
          <w:tcPr>
            <w:tcW w:w="5382" w:type="dxa"/>
            <w:vAlign w:val="center"/>
          </w:tcPr>
          <w:p w14:paraId="268CD880" w14:textId="0C1E7B61" w:rsidR="00034213" w:rsidRPr="003B6C01" w:rsidRDefault="00372E96" w:rsidP="00034213">
            <w:pPr>
              <w:ind w:left="57" w:right="57"/>
              <w:rPr>
                <w:rFonts w:ascii="Times New Roman" w:hAnsi="Times New Roman"/>
                <w:sz w:val="20"/>
                <w:szCs w:val="20"/>
              </w:rPr>
            </w:pPr>
            <w:r>
              <w:rPr>
                <w:rFonts w:ascii="Times New Roman" w:hAnsi="Times New Roman"/>
                <w:sz w:val="20"/>
                <w:szCs w:val="20"/>
              </w:rPr>
              <w:t>U</w:t>
            </w:r>
            <w:r w:rsidR="00775203">
              <w:rPr>
                <w:rFonts w:ascii="Times New Roman" w:hAnsi="Times New Roman"/>
                <w:sz w:val="20"/>
                <w:szCs w:val="20"/>
              </w:rPr>
              <w:t>nvanı, Adı v</w:t>
            </w:r>
            <w:r w:rsidR="00775203" w:rsidRPr="003B6C01">
              <w:rPr>
                <w:rFonts w:ascii="Times New Roman" w:hAnsi="Times New Roman"/>
                <w:sz w:val="20"/>
                <w:szCs w:val="20"/>
              </w:rPr>
              <w:t xml:space="preserve">e </w:t>
            </w:r>
            <w:proofErr w:type="gramStart"/>
            <w:r w:rsidR="00775203" w:rsidRPr="003B6C01">
              <w:rPr>
                <w:rFonts w:ascii="Times New Roman" w:hAnsi="Times New Roman"/>
                <w:sz w:val="20"/>
                <w:szCs w:val="20"/>
              </w:rPr>
              <w:t>Soyadı :</w:t>
            </w:r>
            <w:proofErr w:type="gramEnd"/>
          </w:p>
        </w:tc>
        <w:tc>
          <w:tcPr>
            <w:tcW w:w="5221" w:type="dxa"/>
            <w:vAlign w:val="center"/>
          </w:tcPr>
          <w:p w14:paraId="045A6B70" w14:textId="6D03DBAD" w:rsidR="00034213" w:rsidRPr="003B6C01" w:rsidRDefault="00034213" w:rsidP="008A5A48">
            <w:pPr>
              <w:ind w:left="57" w:right="57"/>
              <w:rPr>
                <w:rFonts w:ascii="Times New Roman" w:hAnsi="Times New Roman"/>
                <w:sz w:val="20"/>
                <w:szCs w:val="20"/>
              </w:rPr>
            </w:pPr>
          </w:p>
        </w:tc>
      </w:tr>
      <w:tr w:rsidR="00034213" w:rsidRPr="003B6C01" w14:paraId="3CEF5EC7" w14:textId="77777777" w:rsidTr="003B6C01">
        <w:trPr>
          <w:trHeight w:val="227"/>
        </w:trPr>
        <w:tc>
          <w:tcPr>
            <w:tcW w:w="5382" w:type="dxa"/>
            <w:vAlign w:val="center"/>
          </w:tcPr>
          <w:p w14:paraId="56CF24B0" w14:textId="52A7B3A3" w:rsidR="00034213" w:rsidRPr="003B6C01" w:rsidRDefault="00FF631F" w:rsidP="00034213">
            <w:pPr>
              <w:ind w:left="57" w:right="57"/>
              <w:rPr>
                <w:rFonts w:ascii="Times New Roman" w:hAnsi="Times New Roman"/>
                <w:sz w:val="20"/>
                <w:szCs w:val="20"/>
              </w:rPr>
            </w:pPr>
            <w:r>
              <w:rPr>
                <w:rFonts w:ascii="Times New Roman" w:hAnsi="Times New Roman"/>
                <w:sz w:val="20"/>
                <w:szCs w:val="20"/>
              </w:rPr>
              <w:t xml:space="preserve">Başvurulan Kadro / İlan </w:t>
            </w:r>
            <w:proofErr w:type="gramStart"/>
            <w:r>
              <w:rPr>
                <w:rFonts w:ascii="Times New Roman" w:hAnsi="Times New Roman"/>
                <w:sz w:val="20"/>
                <w:szCs w:val="20"/>
              </w:rPr>
              <w:t xml:space="preserve">No </w:t>
            </w:r>
            <w:r w:rsidR="00775203" w:rsidRPr="003B6C01">
              <w:rPr>
                <w:rFonts w:ascii="Times New Roman" w:hAnsi="Times New Roman"/>
                <w:sz w:val="20"/>
                <w:szCs w:val="20"/>
              </w:rPr>
              <w:t>:</w:t>
            </w:r>
            <w:proofErr w:type="gramEnd"/>
          </w:p>
        </w:tc>
        <w:tc>
          <w:tcPr>
            <w:tcW w:w="5221" w:type="dxa"/>
            <w:vAlign w:val="center"/>
          </w:tcPr>
          <w:p w14:paraId="63BF4CBA" w14:textId="480F5CCE" w:rsidR="00034213" w:rsidRPr="003B6C01" w:rsidRDefault="00034213" w:rsidP="00034213">
            <w:pPr>
              <w:ind w:left="57" w:right="57"/>
              <w:rPr>
                <w:rFonts w:ascii="Times New Roman" w:hAnsi="Times New Roman"/>
                <w:sz w:val="20"/>
                <w:szCs w:val="20"/>
              </w:rPr>
            </w:pPr>
          </w:p>
        </w:tc>
      </w:tr>
      <w:tr w:rsidR="00034213" w:rsidRPr="003B6C01" w14:paraId="6F6217FF" w14:textId="77777777" w:rsidTr="003B6C01">
        <w:trPr>
          <w:trHeight w:val="227"/>
        </w:trPr>
        <w:tc>
          <w:tcPr>
            <w:tcW w:w="5382" w:type="dxa"/>
            <w:vAlign w:val="center"/>
          </w:tcPr>
          <w:p w14:paraId="4613BEA7" w14:textId="5843B09D" w:rsidR="00034213" w:rsidRPr="003B6C01" w:rsidRDefault="00775203" w:rsidP="00EA07EB">
            <w:pPr>
              <w:ind w:left="57" w:right="57"/>
              <w:rPr>
                <w:rFonts w:ascii="Times New Roman" w:hAnsi="Times New Roman"/>
                <w:sz w:val="20"/>
                <w:szCs w:val="20"/>
              </w:rPr>
            </w:pPr>
            <w:r w:rsidRPr="003B6C01">
              <w:rPr>
                <w:rFonts w:ascii="Times New Roman" w:hAnsi="Times New Roman"/>
                <w:sz w:val="20"/>
                <w:szCs w:val="20"/>
              </w:rPr>
              <w:t xml:space="preserve">Başvurulan </w:t>
            </w:r>
            <w:r w:rsidR="00EA07EB">
              <w:rPr>
                <w:rFonts w:ascii="Times New Roman" w:hAnsi="Times New Roman"/>
                <w:sz w:val="20"/>
                <w:szCs w:val="20"/>
              </w:rPr>
              <w:t>Bölüm /</w:t>
            </w:r>
            <w:r w:rsidRPr="003B6C01">
              <w:rPr>
                <w:rFonts w:ascii="Times New Roman" w:hAnsi="Times New Roman"/>
                <w:sz w:val="20"/>
                <w:szCs w:val="20"/>
              </w:rPr>
              <w:t xml:space="preserve"> </w:t>
            </w:r>
            <w:r w:rsidR="00EA07EB">
              <w:rPr>
                <w:rFonts w:ascii="Times New Roman" w:hAnsi="Times New Roman"/>
                <w:sz w:val="20"/>
                <w:szCs w:val="20"/>
              </w:rPr>
              <w:t>Program</w:t>
            </w:r>
            <w:r w:rsidRPr="003B6C01">
              <w:rPr>
                <w:rFonts w:ascii="Times New Roman" w:hAnsi="Times New Roman"/>
                <w:sz w:val="20"/>
                <w:szCs w:val="20"/>
              </w:rPr>
              <w:t>:</w:t>
            </w:r>
          </w:p>
        </w:tc>
        <w:tc>
          <w:tcPr>
            <w:tcW w:w="5221" w:type="dxa"/>
            <w:vAlign w:val="center"/>
          </w:tcPr>
          <w:p w14:paraId="7E85D5A5" w14:textId="1068267A" w:rsidR="00034213" w:rsidRPr="003B6C01" w:rsidRDefault="00034213" w:rsidP="00034213">
            <w:pPr>
              <w:ind w:left="57" w:right="57"/>
              <w:rPr>
                <w:rFonts w:ascii="Times New Roman" w:hAnsi="Times New Roman"/>
                <w:sz w:val="20"/>
                <w:szCs w:val="20"/>
              </w:rPr>
            </w:pPr>
          </w:p>
        </w:tc>
      </w:tr>
    </w:tbl>
    <w:p w14:paraId="03C8FF0D" w14:textId="77777777" w:rsidR="00034213" w:rsidRPr="00034213" w:rsidRDefault="00034213" w:rsidP="00C22391">
      <w:pPr>
        <w:spacing w:after="0" w:line="240" w:lineRule="auto"/>
        <w:ind w:right="57"/>
        <w:rPr>
          <w:rFonts w:ascii="Times New Roman" w:hAnsi="Times New Roman"/>
          <w:sz w:val="22"/>
        </w:rPr>
      </w:pPr>
    </w:p>
    <w:tbl>
      <w:tblPr>
        <w:tblStyle w:val="TabloKlavuzu"/>
        <w:tblW w:w="10603" w:type="dxa"/>
        <w:tblLook w:val="04A0" w:firstRow="1" w:lastRow="0" w:firstColumn="1" w:lastColumn="0" w:noHBand="0" w:noVBand="1"/>
      </w:tblPr>
      <w:tblGrid>
        <w:gridCol w:w="7923"/>
        <w:gridCol w:w="2680"/>
      </w:tblGrid>
      <w:tr w:rsidR="00034213" w:rsidRPr="005B1863" w14:paraId="60538DA9" w14:textId="77777777" w:rsidTr="00095A97">
        <w:tc>
          <w:tcPr>
            <w:tcW w:w="7923" w:type="dxa"/>
            <w:tcBorders>
              <w:top w:val="single" w:sz="12" w:space="0" w:color="auto"/>
              <w:left w:val="single" w:sz="12" w:space="0" w:color="auto"/>
              <w:bottom w:val="single" w:sz="12" w:space="0" w:color="auto"/>
              <w:right w:val="single" w:sz="12" w:space="0" w:color="auto"/>
            </w:tcBorders>
            <w:vAlign w:val="center"/>
          </w:tcPr>
          <w:p w14:paraId="76F9FF5C" w14:textId="0785194B" w:rsidR="005B1863" w:rsidRPr="005B1863" w:rsidRDefault="00EA07EB" w:rsidP="00182996">
            <w:pPr>
              <w:ind w:right="57"/>
              <w:rPr>
                <w:rFonts w:ascii="Times New Roman" w:hAnsi="Times New Roman"/>
                <w:b/>
                <w:bCs/>
                <w:sz w:val="20"/>
                <w:szCs w:val="20"/>
              </w:rPr>
            </w:pPr>
            <w:r w:rsidRPr="00EA07EB">
              <w:rPr>
                <w:rFonts w:ascii="Times New Roman" w:hAnsi="Times New Roman"/>
                <w:b/>
                <w:color w:val="auto"/>
                <w:sz w:val="20"/>
                <w:szCs w:val="20"/>
              </w:rPr>
              <w:t>Safiye Çıkrıkçıoğlu Meslek Yüksekokulunda</w:t>
            </w:r>
            <w:r w:rsidR="002C0FAE" w:rsidRPr="009718DA">
              <w:rPr>
                <w:rFonts w:ascii="Times New Roman" w:hAnsi="Times New Roman"/>
                <w:b/>
                <w:color w:val="auto"/>
                <w:sz w:val="20"/>
                <w:szCs w:val="20"/>
              </w:rPr>
              <w:t xml:space="preserve"> </w:t>
            </w:r>
            <w:r w:rsidR="00B4751E">
              <w:rPr>
                <w:rFonts w:ascii="Times New Roman" w:hAnsi="Times New Roman"/>
                <w:b/>
                <w:color w:val="auto"/>
                <w:sz w:val="20"/>
                <w:szCs w:val="20"/>
              </w:rPr>
              <w:t>Profesör</w:t>
            </w:r>
            <w:r w:rsidR="00182996" w:rsidRPr="009718DA">
              <w:rPr>
                <w:rFonts w:ascii="Times New Roman" w:hAnsi="Times New Roman"/>
                <w:b/>
                <w:color w:val="auto"/>
                <w:sz w:val="20"/>
                <w:szCs w:val="20"/>
              </w:rPr>
              <w:t xml:space="preserve"> </w:t>
            </w:r>
            <w:r w:rsidR="00A82003" w:rsidRPr="009718DA">
              <w:rPr>
                <w:rFonts w:ascii="Times New Roman" w:hAnsi="Times New Roman"/>
                <w:b/>
                <w:bCs/>
                <w:color w:val="auto"/>
                <w:sz w:val="20"/>
                <w:szCs w:val="20"/>
              </w:rPr>
              <w:t>kadrosuna atanmada aranacak ölçütler</w:t>
            </w:r>
            <w:r w:rsidR="00B82C35" w:rsidRPr="009718DA">
              <w:rPr>
                <w:rFonts w:ascii="Times New Roman" w:hAnsi="Times New Roman"/>
                <w:b/>
                <w:bCs/>
                <w:color w:val="auto"/>
                <w:sz w:val="20"/>
                <w:szCs w:val="20"/>
              </w:rPr>
              <w:t>e</w:t>
            </w:r>
            <w:r w:rsidR="00345E88" w:rsidRPr="009718DA">
              <w:rPr>
                <w:rFonts w:ascii="Times New Roman" w:hAnsi="Times New Roman"/>
                <w:b/>
                <w:bCs/>
                <w:color w:val="auto"/>
                <w:sz w:val="20"/>
                <w:szCs w:val="20"/>
              </w:rPr>
              <w:t xml:space="preserve"> göre;</w:t>
            </w:r>
          </w:p>
        </w:tc>
        <w:tc>
          <w:tcPr>
            <w:tcW w:w="2680" w:type="dxa"/>
            <w:tcBorders>
              <w:top w:val="single" w:sz="12" w:space="0" w:color="auto"/>
              <w:left w:val="single" w:sz="12" w:space="0" w:color="auto"/>
              <w:bottom w:val="single" w:sz="12" w:space="0" w:color="auto"/>
              <w:right w:val="single" w:sz="12" w:space="0" w:color="auto"/>
            </w:tcBorders>
            <w:vAlign w:val="center"/>
          </w:tcPr>
          <w:p w14:paraId="26D54F65" w14:textId="4AB1B580" w:rsidR="00034213" w:rsidRPr="005B1863" w:rsidRDefault="00775203" w:rsidP="00775203">
            <w:pPr>
              <w:ind w:left="57" w:right="57"/>
              <w:jc w:val="center"/>
              <w:rPr>
                <w:rFonts w:ascii="Times New Roman" w:hAnsi="Times New Roman"/>
                <w:b/>
                <w:bCs/>
                <w:sz w:val="20"/>
                <w:szCs w:val="20"/>
              </w:rPr>
            </w:pPr>
            <w:r w:rsidRPr="005B1863">
              <w:rPr>
                <w:rFonts w:ascii="Times New Roman" w:hAnsi="Times New Roman"/>
                <w:b/>
                <w:bCs/>
                <w:sz w:val="20"/>
                <w:szCs w:val="20"/>
              </w:rPr>
              <w:t xml:space="preserve">Tarih: </w:t>
            </w:r>
          </w:p>
        </w:tc>
      </w:tr>
      <w:tr w:rsidR="00A82003" w:rsidRPr="005B1863" w14:paraId="75762A77" w14:textId="77777777" w:rsidTr="00095A97">
        <w:tc>
          <w:tcPr>
            <w:tcW w:w="7923" w:type="dxa"/>
            <w:tcBorders>
              <w:top w:val="single" w:sz="12" w:space="0" w:color="auto"/>
              <w:left w:val="single" w:sz="12" w:space="0" w:color="auto"/>
              <w:bottom w:val="single" w:sz="4" w:space="0" w:color="auto"/>
              <w:right w:val="single" w:sz="12" w:space="0" w:color="auto"/>
            </w:tcBorders>
            <w:vAlign w:val="center"/>
          </w:tcPr>
          <w:p w14:paraId="5EE79681" w14:textId="714324DC" w:rsidR="00A82003" w:rsidRPr="00B4751E" w:rsidRDefault="00A82003" w:rsidP="00B4751E">
            <w:pPr>
              <w:ind w:right="57"/>
              <w:jc w:val="both"/>
              <w:rPr>
                <w:rStyle w:val="fontstyle01"/>
                <w:sz w:val="20"/>
                <w:szCs w:val="20"/>
              </w:rPr>
            </w:pPr>
            <w:r w:rsidRPr="005B1863">
              <w:rPr>
                <w:rFonts w:ascii="Times New Roman" w:hAnsi="Times New Roman"/>
                <w:b/>
                <w:bCs/>
                <w:sz w:val="20"/>
                <w:szCs w:val="20"/>
              </w:rPr>
              <w:t>Madde I</w:t>
            </w:r>
            <w:r w:rsidR="00B4751E">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sidR="009C42CE" w:rsidRPr="005B1863">
              <w:rPr>
                <w:rStyle w:val="fontstyle01"/>
                <w:sz w:val="20"/>
                <w:szCs w:val="20"/>
              </w:rPr>
              <w:t xml:space="preserve">1. bendi </w:t>
            </w:r>
            <w:r w:rsidR="00345E88" w:rsidRPr="005B1863">
              <w:rPr>
                <w:rStyle w:val="fontstyle01"/>
                <w:sz w:val="20"/>
                <w:szCs w:val="20"/>
              </w:rPr>
              <w:t>gereği;</w:t>
            </w:r>
            <w:r w:rsidR="00C22391" w:rsidRPr="005B1863">
              <w:rPr>
                <w:rStyle w:val="fontstyle01"/>
                <w:sz w:val="20"/>
                <w:szCs w:val="20"/>
              </w:rPr>
              <w:t xml:space="preserve"> </w:t>
            </w:r>
            <w:r w:rsidR="00B4751E" w:rsidRPr="00B4751E">
              <w:rPr>
                <w:rStyle w:val="fontstyle01"/>
                <w:sz w:val="20"/>
                <w:szCs w:val="20"/>
              </w:rPr>
              <w:t>Yükseköğretim Kurumları Yabancı Dil (YÖKDİL) veya YDS sınavından en az</w:t>
            </w:r>
            <w:r w:rsidR="00B4751E">
              <w:rPr>
                <w:rStyle w:val="fontstyle01"/>
                <w:sz w:val="20"/>
                <w:szCs w:val="20"/>
              </w:rPr>
              <w:t xml:space="preserve"> </w:t>
            </w:r>
            <w:r w:rsidR="00B4751E" w:rsidRPr="00B4751E">
              <w:rPr>
                <w:rStyle w:val="fontstyle01"/>
                <w:sz w:val="20"/>
                <w:szCs w:val="20"/>
              </w:rPr>
              <w:t>65 (altmış beş) puan ya da eşdeğeri kabul edilen bir dil sınavından en az 65</w:t>
            </w:r>
            <w:r w:rsidR="00B4751E">
              <w:rPr>
                <w:rStyle w:val="fontstyle01"/>
                <w:sz w:val="20"/>
                <w:szCs w:val="20"/>
              </w:rPr>
              <w:t xml:space="preserve"> </w:t>
            </w:r>
            <w:r w:rsidR="00B4751E" w:rsidRPr="00B4751E">
              <w:rPr>
                <w:rStyle w:val="fontstyle01"/>
                <w:sz w:val="20"/>
                <w:szCs w:val="20"/>
              </w:rPr>
              <w:t>(altmış beş) puanın muadili bir puan almış olmak</w:t>
            </w:r>
            <w:r w:rsidR="00B4751E">
              <w:rPr>
                <w:rStyle w:val="fontstyle01"/>
                <w:sz w:val="20"/>
                <w:szCs w:val="20"/>
              </w:rPr>
              <w:t>.</w:t>
            </w:r>
          </w:p>
          <w:p w14:paraId="54E12849" w14:textId="77777777" w:rsidR="00C22391" w:rsidRPr="005B1863" w:rsidRDefault="00C22391" w:rsidP="009C42CE">
            <w:pPr>
              <w:ind w:right="57"/>
              <w:jc w:val="both"/>
              <w:rPr>
                <w:rFonts w:ascii="Times New Roman" w:hAnsi="Times New Roman"/>
                <w:sz w:val="20"/>
                <w:szCs w:val="20"/>
              </w:rPr>
            </w:pPr>
          </w:p>
          <w:p w14:paraId="7AAA327E" w14:textId="12265B1D" w:rsidR="00FF631F" w:rsidRPr="005B1863" w:rsidRDefault="00B4751E" w:rsidP="00304952">
            <w:pPr>
              <w:ind w:right="57"/>
              <w:jc w:val="both"/>
              <w:rPr>
                <w:rFonts w:ascii="Times New Roman" w:hAnsi="Times New Roman"/>
                <w:b/>
                <w:sz w:val="20"/>
                <w:szCs w:val="20"/>
              </w:rPr>
            </w:pPr>
            <w:r w:rsidRPr="00304952">
              <w:rPr>
                <w:rFonts w:ascii="Times New Roman" w:hAnsi="Times New Roman"/>
                <w:bCs/>
                <w:i/>
                <w:iCs/>
                <w:color w:val="auto"/>
                <w:sz w:val="20"/>
                <w:szCs w:val="20"/>
              </w:rPr>
              <w:t>Adayın Yabancı Dil puanı ile ilgili olarak; sınavın adı, sınavın dönemi, sınav tarihi ve sınav sonucu belirtilmelidir.</w:t>
            </w:r>
            <w:r w:rsidR="00FF631F" w:rsidRPr="00304952">
              <w:rPr>
                <w:rFonts w:ascii="Times New Roman" w:hAnsi="Times New Roman"/>
                <w:bCs/>
                <w:i/>
                <w:iCs/>
                <w:color w:val="auto"/>
                <w:sz w:val="20"/>
                <w:szCs w:val="20"/>
              </w:rPr>
              <w:t xml:space="preserve">  </w:t>
            </w:r>
          </w:p>
        </w:tc>
        <w:tc>
          <w:tcPr>
            <w:tcW w:w="2680" w:type="dxa"/>
            <w:tcBorders>
              <w:top w:val="single" w:sz="12" w:space="0" w:color="auto"/>
              <w:left w:val="single" w:sz="12" w:space="0" w:color="auto"/>
              <w:bottom w:val="single" w:sz="4" w:space="0" w:color="auto"/>
              <w:right w:val="single" w:sz="12" w:space="0" w:color="auto"/>
            </w:tcBorders>
            <w:vAlign w:val="center"/>
          </w:tcPr>
          <w:p w14:paraId="70E7FC11" w14:textId="630BED67" w:rsidR="00A82003" w:rsidRPr="005B1863" w:rsidRDefault="00B54D58" w:rsidP="00A82003">
            <w:pPr>
              <w:ind w:left="57" w:right="57"/>
              <w:rPr>
                <w:rFonts w:ascii="Times New Roman" w:hAnsi="Times New Roman"/>
                <w:sz w:val="20"/>
                <w:szCs w:val="20"/>
              </w:rPr>
            </w:pPr>
            <w:sdt>
              <w:sdtPr>
                <w:rPr>
                  <w:rFonts w:ascii="Times New Roman" w:hAnsi="Times New Roman"/>
                  <w:sz w:val="20"/>
                  <w:szCs w:val="20"/>
                </w:rPr>
                <w:id w:val="-1259443020"/>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SAĞLAMAKTADIR</w:t>
            </w:r>
          </w:p>
          <w:p w14:paraId="6E600A40" w14:textId="3003C587" w:rsidR="00A82003" w:rsidRPr="005B1863" w:rsidRDefault="00B54D58" w:rsidP="00A82003">
            <w:pPr>
              <w:ind w:left="57" w:right="57"/>
              <w:rPr>
                <w:rFonts w:ascii="Times New Roman" w:hAnsi="Times New Roman"/>
                <w:sz w:val="20"/>
                <w:szCs w:val="20"/>
              </w:rPr>
            </w:pPr>
            <w:sdt>
              <w:sdtPr>
                <w:rPr>
                  <w:rFonts w:ascii="Times New Roman" w:hAnsi="Times New Roman"/>
                  <w:sz w:val="20"/>
                  <w:szCs w:val="20"/>
                </w:rPr>
                <w:id w:val="-1588454355"/>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SAĞLAMAMAKTADIR</w:t>
            </w:r>
          </w:p>
        </w:tc>
      </w:tr>
      <w:tr w:rsidR="00A82003" w:rsidRPr="005B1863" w14:paraId="68E137AD"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0237B83B" w14:textId="37E9F1C0" w:rsidR="009C42CE" w:rsidRPr="00B4751E" w:rsidRDefault="00A82003" w:rsidP="00B4751E">
            <w:pPr>
              <w:ind w:right="57"/>
              <w:jc w:val="both"/>
              <w:rPr>
                <w:rFonts w:ascii="Times New Roman" w:hAnsi="Times New Roman"/>
                <w:b/>
                <w:color w:val="000000"/>
                <w:sz w:val="20"/>
                <w:szCs w:val="20"/>
              </w:rPr>
            </w:pPr>
            <w:r w:rsidRPr="005B1863">
              <w:rPr>
                <w:rFonts w:ascii="Times New Roman" w:hAnsi="Times New Roman"/>
                <w:b/>
                <w:bCs/>
                <w:sz w:val="20"/>
                <w:szCs w:val="20"/>
              </w:rPr>
              <w:t>Madde I</w:t>
            </w:r>
            <w:r w:rsidR="00B4751E">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sidR="00B4751E">
              <w:rPr>
                <w:rStyle w:val="fontstyle01"/>
                <w:sz w:val="20"/>
                <w:szCs w:val="20"/>
              </w:rPr>
              <w:t>3</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gereği</w:t>
            </w:r>
            <w:r w:rsidR="00345E88" w:rsidRPr="005B1863">
              <w:rPr>
                <w:rStyle w:val="fontstyle01"/>
                <w:bCs w:val="0"/>
                <w:sz w:val="20"/>
                <w:szCs w:val="20"/>
              </w:rPr>
              <w:t>;</w:t>
            </w:r>
            <w:r w:rsidR="00C22391" w:rsidRPr="005B1863">
              <w:rPr>
                <w:rStyle w:val="fontstyle01"/>
                <w:bCs w:val="0"/>
                <w:sz w:val="20"/>
                <w:szCs w:val="20"/>
              </w:rPr>
              <w:t xml:space="preserve"> </w:t>
            </w:r>
            <w:r w:rsidR="00B4751E" w:rsidRPr="00B4751E">
              <w:rPr>
                <w:rStyle w:val="fontstyle01"/>
                <w:bCs w:val="0"/>
                <w:sz w:val="20"/>
                <w:szCs w:val="20"/>
              </w:rPr>
              <w:t>ÜAK tarafından oluşturulacak jürilerce yapılan doçentlik sözlü sınavından</w:t>
            </w:r>
            <w:r w:rsidR="00B4751E">
              <w:rPr>
                <w:rStyle w:val="fontstyle01"/>
                <w:bCs w:val="0"/>
                <w:sz w:val="20"/>
                <w:szCs w:val="20"/>
              </w:rPr>
              <w:t xml:space="preserve"> </w:t>
            </w:r>
            <w:r w:rsidR="00B4751E" w:rsidRPr="00B4751E">
              <w:rPr>
                <w:rStyle w:val="fontstyle01"/>
                <w:bCs w:val="0"/>
                <w:sz w:val="20"/>
                <w:szCs w:val="20"/>
              </w:rPr>
              <w:t>başarılı olmak (doçentlik sözlü sınavına girmeyenler veya doçentlik sözlü</w:t>
            </w:r>
            <w:r w:rsidR="00B4751E">
              <w:rPr>
                <w:rStyle w:val="fontstyle01"/>
                <w:bCs w:val="0"/>
                <w:sz w:val="20"/>
                <w:szCs w:val="20"/>
              </w:rPr>
              <w:t xml:space="preserve"> </w:t>
            </w:r>
            <w:r w:rsidR="00B4751E" w:rsidRPr="00B4751E">
              <w:rPr>
                <w:rStyle w:val="fontstyle01"/>
                <w:bCs w:val="0"/>
                <w:sz w:val="20"/>
                <w:szCs w:val="20"/>
              </w:rPr>
              <w:t>sınavından başarısız olanlar için)</w:t>
            </w:r>
            <w:r w:rsidR="00B4751E">
              <w:rPr>
                <w:rStyle w:val="fontstyle01"/>
                <w:bCs w:val="0"/>
                <w:sz w:val="20"/>
                <w:szCs w:val="20"/>
              </w:rPr>
              <w:t>.</w:t>
            </w:r>
          </w:p>
          <w:p w14:paraId="7137DBDD" w14:textId="77777777" w:rsidR="00C22391" w:rsidRPr="005B1863" w:rsidRDefault="00C22391" w:rsidP="00A82003">
            <w:pPr>
              <w:ind w:right="57"/>
              <w:jc w:val="both"/>
              <w:rPr>
                <w:rFonts w:ascii="Times New Roman" w:hAnsi="Times New Roman"/>
                <w:sz w:val="20"/>
                <w:szCs w:val="20"/>
              </w:rPr>
            </w:pPr>
          </w:p>
          <w:p w14:paraId="23A59C13" w14:textId="4E435221" w:rsidR="00FF631F" w:rsidRPr="005B1863" w:rsidRDefault="00B4751E" w:rsidP="00304952">
            <w:pPr>
              <w:ind w:right="57"/>
              <w:jc w:val="both"/>
              <w:rPr>
                <w:rFonts w:ascii="Times New Roman" w:hAnsi="Times New Roman"/>
                <w:sz w:val="20"/>
                <w:szCs w:val="20"/>
              </w:rPr>
            </w:pPr>
            <w:r w:rsidRPr="00304952">
              <w:rPr>
                <w:rFonts w:ascii="Times New Roman" w:hAnsi="Times New Roman"/>
                <w:bCs/>
                <w:i/>
                <w:iCs/>
                <w:color w:val="auto"/>
                <w:sz w:val="20"/>
                <w:szCs w:val="20"/>
              </w:rPr>
              <w:t xml:space="preserve">Adayın </w:t>
            </w:r>
            <w:r w:rsidRPr="006F58B7">
              <w:rPr>
                <w:rFonts w:ascii="Times New Roman" w:hAnsi="Times New Roman"/>
                <w:bCs/>
                <w:i/>
                <w:iCs/>
                <w:color w:val="auto"/>
                <w:sz w:val="20"/>
                <w:szCs w:val="20"/>
              </w:rPr>
              <w:t>ÜAK tarafından oluşturula</w:t>
            </w:r>
            <w:r>
              <w:rPr>
                <w:rFonts w:ascii="Times New Roman" w:hAnsi="Times New Roman"/>
                <w:bCs/>
                <w:i/>
                <w:iCs/>
                <w:color w:val="auto"/>
                <w:sz w:val="20"/>
                <w:szCs w:val="20"/>
              </w:rPr>
              <w:t>n</w:t>
            </w:r>
            <w:r w:rsidRPr="006F58B7">
              <w:rPr>
                <w:rFonts w:ascii="Times New Roman" w:hAnsi="Times New Roman"/>
                <w:bCs/>
                <w:i/>
                <w:iCs/>
                <w:color w:val="auto"/>
                <w:sz w:val="20"/>
                <w:szCs w:val="20"/>
              </w:rPr>
              <w:t xml:space="preserve"> jüri</w:t>
            </w:r>
            <w:r w:rsidR="00A9576F">
              <w:rPr>
                <w:rFonts w:ascii="Times New Roman" w:hAnsi="Times New Roman"/>
                <w:bCs/>
                <w:i/>
                <w:iCs/>
                <w:color w:val="auto"/>
                <w:sz w:val="20"/>
                <w:szCs w:val="20"/>
              </w:rPr>
              <w:t xml:space="preserve"> tarafın</w:t>
            </w:r>
            <w:r>
              <w:rPr>
                <w:rFonts w:ascii="Times New Roman" w:hAnsi="Times New Roman"/>
                <w:bCs/>
                <w:i/>
                <w:iCs/>
                <w:color w:val="auto"/>
                <w:sz w:val="20"/>
                <w:szCs w:val="20"/>
              </w:rPr>
              <w:t>dan</w:t>
            </w:r>
            <w:r w:rsidRPr="006F58B7">
              <w:rPr>
                <w:rFonts w:ascii="Times New Roman" w:hAnsi="Times New Roman"/>
                <w:bCs/>
                <w:i/>
                <w:iCs/>
                <w:color w:val="auto"/>
                <w:sz w:val="20"/>
                <w:szCs w:val="20"/>
              </w:rPr>
              <w:t xml:space="preserve"> yapılan sözlü</w:t>
            </w:r>
            <w:r w:rsidRPr="00304952">
              <w:rPr>
                <w:rFonts w:ascii="Times New Roman" w:hAnsi="Times New Roman"/>
                <w:bCs/>
                <w:i/>
                <w:iCs/>
                <w:color w:val="auto"/>
                <w:sz w:val="20"/>
                <w:szCs w:val="20"/>
              </w:rPr>
              <w:t xml:space="preserve"> sınavın</w:t>
            </w:r>
            <w:r>
              <w:rPr>
                <w:rFonts w:ascii="Times New Roman" w:hAnsi="Times New Roman"/>
                <w:bCs/>
                <w:i/>
                <w:iCs/>
                <w:color w:val="auto"/>
                <w:sz w:val="20"/>
                <w:szCs w:val="20"/>
              </w:rPr>
              <w:t>ın</w:t>
            </w:r>
            <w:r w:rsidRPr="00304952">
              <w:rPr>
                <w:rFonts w:ascii="Times New Roman" w:hAnsi="Times New Roman"/>
                <w:bCs/>
                <w:i/>
                <w:iCs/>
                <w:color w:val="auto"/>
                <w:sz w:val="20"/>
                <w:szCs w:val="20"/>
              </w:rPr>
              <w:t xml:space="preserve"> dönemi, sınav tarihi ve sınav sonucu belirtilmelidir.</w:t>
            </w:r>
            <w:r w:rsidR="00C22391" w:rsidRPr="00304952">
              <w:rPr>
                <w:rFonts w:ascii="Times New Roman" w:hAnsi="Times New Roman"/>
                <w:bCs/>
                <w:i/>
                <w:iCs/>
                <w:color w:val="auto"/>
                <w:sz w:val="20"/>
                <w:szCs w:val="20"/>
              </w:rPr>
              <w:t xml:space="preserve"> </w:t>
            </w:r>
          </w:p>
        </w:tc>
        <w:tc>
          <w:tcPr>
            <w:tcW w:w="2680" w:type="dxa"/>
            <w:tcBorders>
              <w:top w:val="single" w:sz="4" w:space="0" w:color="auto"/>
              <w:left w:val="single" w:sz="12" w:space="0" w:color="auto"/>
              <w:bottom w:val="single" w:sz="4" w:space="0" w:color="auto"/>
              <w:right w:val="single" w:sz="12" w:space="0" w:color="auto"/>
            </w:tcBorders>
            <w:vAlign w:val="center"/>
          </w:tcPr>
          <w:p w14:paraId="05BB2DF2" w14:textId="1D1EA539" w:rsidR="00A82003" w:rsidRPr="005B1863" w:rsidRDefault="00B54D58" w:rsidP="00A82003">
            <w:pPr>
              <w:ind w:left="57" w:right="57"/>
              <w:rPr>
                <w:rFonts w:ascii="Times New Roman" w:hAnsi="Times New Roman"/>
                <w:sz w:val="20"/>
                <w:szCs w:val="20"/>
              </w:rPr>
            </w:pPr>
            <w:sdt>
              <w:sdtPr>
                <w:rPr>
                  <w:rFonts w:ascii="Times New Roman" w:hAnsi="Times New Roman"/>
                  <w:sz w:val="20"/>
                  <w:szCs w:val="20"/>
                </w:rPr>
                <w:id w:val="209312461"/>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SAĞLAMAKTADIR</w:t>
            </w:r>
          </w:p>
          <w:p w14:paraId="23615AB3" w14:textId="3E89101A" w:rsidR="00AB14FA" w:rsidRPr="005B1863" w:rsidRDefault="00B54D58" w:rsidP="00AB14FA">
            <w:pPr>
              <w:ind w:left="57" w:right="57"/>
              <w:rPr>
                <w:rFonts w:ascii="Times New Roman" w:hAnsi="Times New Roman"/>
                <w:sz w:val="20"/>
                <w:szCs w:val="20"/>
              </w:rPr>
            </w:pPr>
            <w:sdt>
              <w:sdtPr>
                <w:rPr>
                  <w:rFonts w:ascii="Times New Roman" w:hAnsi="Times New Roman"/>
                  <w:sz w:val="20"/>
                  <w:szCs w:val="20"/>
                </w:rPr>
                <w:id w:val="1608006733"/>
                <w14:checkbox>
                  <w14:checked w14:val="0"/>
                  <w14:checkedState w14:val="2612" w14:font="MS Gothic"/>
                  <w14:uncheckedState w14:val="2610" w14:font="MS Gothic"/>
                </w14:checkbox>
              </w:sdtPr>
              <w:sdtEndPr/>
              <w:sdtContent>
                <w:r w:rsidR="009718DA">
                  <w:rPr>
                    <w:rFonts w:ascii="MS Gothic" w:eastAsia="MS Gothic" w:hAnsi="MS Gothic" w:hint="eastAsia"/>
                    <w:sz w:val="20"/>
                    <w:szCs w:val="20"/>
                  </w:rPr>
                  <w:t>☐</w:t>
                </w:r>
              </w:sdtContent>
            </w:sdt>
            <w:r w:rsidR="00A82003" w:rsidRPr="005B1863">
              <w:rPr>
                <w:rFonts w:ascii="Times New Roman" w:hAnsi="Times New Roman"/>
                <w:sz w:val="20"/>
                <w:szCs w:val="20"/>
              </w:rPr>
              <w:t xml:space="preserve"> SAĞLAMAMAKTADIR</w:t>
            </w:r>
          </w:p>
        </w:tc>
      </w:tr>
      <w:tr w:rsidR="00B4751E" w:rsidRPr="005B1863" w14:paraId="66CE395D" w14:textId="77777777" w:rsidTr="007574FC">
        <w:tc>
          <w:tcPr>
            <w:tcW w:w="7923" w:type="dxa"/>
            <w:tcBorders>
              <w:top w:val="single" w:sz="4" w:space="0" w:color="auto"/>
              <w:left w:val="single" w:sz="12" w:space="0" w:color="auto"/>
              <w:bottom w:val="single" w:sz="4" w:space="0" w:color="auto"/>
              <w:right w:val="single" w:sz="12" w:space="0" w:color="auto"/>
            </w:tcBorders>
            <w:vAlign w:val="center"/>
          </w:tcPr>
          <w:p w14:paraId="4186C4DD" w14:textId="623047E6" w:rsidR="00B4751E" w:rsidRPr="00B4751E" w:rsidRDefault="00B4751E" w:rsidP="00B4751E">
            <w:pPr>
              <w:ind w:right="57"/>
              <w:jc w:val="both"/>
              <w:rPr>
                <w:rFonts w:ascii="Times New Roman" w:hAnsi="Times New Roman"/>
                <w:b/>
                <w:color w:val="000000"/>
                <w:sz w:val="20"/>
                <w:szCs w:val="20"/>
              </w:rPr>
            </w:pPr>
            <w:r w:rsidRPr="005B1863">
              <w:rPr>
                <w:rFonts w:ascii="Times New Roman" w:hAnsi="Times New Roman"/>
                <w:b/>
                <w:bCs/>
                <w:sz w:val="20"/>
                <w:szCs w:val="20"/>
              </w:rPr>
              <w:t>Madde I</w:t>
            </w:r>
            <w:r>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Pr>
                <w:rStyle w:val="fontstyle01"/>
                <w:sz w:val="20"/>
                <w:szCs w:val="20"/>
              </w:rPr>
              <w:t>4</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 xml:space="preserve">gereği; </w:t>
            </w:r>
            <w:r w:rsidRPr="00B4751E">
              <w:rPr>
                <w:rStyle w:val="fontstyle01"/>
                <w:bCs w:val="0"/>
                <w:sz w:val="20"/>
                <w:szCs w:val="20"/>
              </w:rPr>
              <w:t>İlgili alanda ÜAK tarafından belirlenmiş doçentlik müracaat ölçütlerini</w:t>
            </w:r>
            <w:r>
              <w:rPr>
                <w:rStyle w:val="fontstyle01"/>
                <w:bCs w:val="0"/>
                <w:sz w:val="20"/>
                <w:szCs w:val="20"/>
              </w:rPr>
              <w:t xml:space="preserve"> </w:t>
            </w:r>
            <w:r w:rsidRPr="00B4751E">
              <w:rPr>
                <w:rStyle w:val="fontstyle01"/>
                <w:bCs w:val="0"/>
                <w:sz w:val="20"/>
                <w:szCs w:val="20"/>
              </w:rPr>
              <w:t>(başvurduğu dönemdeki) tekrar sağlamış olmak</w:t>
            </w:r>
            <w:r>
              <w:rPr>
                <w:rStyle w:val="fontstyle01"/>
                <w:bCs w:val="0"/>
                <w:sz w:val="20"/>
                <w:szCs w:val="20"/>
              </w:rPr>
              <w:t>.</w:t>
            </w:r>
          </w:p>
          <w:p w14:paraId="6A3B26CD" w14:textId="77777777" w:rsidR="00B4751E" w:rsidRPr="005B1863" w:rsidRDefault="00B4751E" w:rsidP="007574FC">
            <w:pPr>
              <w:ind w:right="57"/>
              <w:jc w:val="both"/>
              <w:rPr>
                <w:rFonts w:ascii="Times New Roman" w:hAnsi="Times New Roman"/>
                <w:sz w:val="20"/>
                <w:szCs w:val="20"/>
              </w:rPr>
            </w:pPr>
          </w:p>
          <w:p w14:paraId="7A4C827A" w14:textId="67420DAC" w:rsidR="00B4751E" w:rsidRPr="005B1863" w:rsidRDefault="00B4751E" w:rsidP="007574FC">
            <w:pPr>
              <w:ind w:right="57"/>
              <w:jc w:val="both"/>
              <w:rPr>
                <w:rFonts w:ascii="Times New Roman" w:hAnsi="Times New Roman"/>
                <w:sz w:val="20"/>
                <w:szCs w:val="20"/>
              </w:rPr>
            </w:pPr>
            <w:r w:rsidRPr="00304952">
              <w:rPr>
                <w:rFonts w:ascii="Times New Roman" w:hAnsi="Times New Roman"/>
                <w:bCs/>
                <w:i/>
                <w:iCs/>
                <w:color w:val="auto"/>
                <w:sz w:val="20"/>
                <w:szCs w:val="20"/>
              </w:rPr>
              <w:t>Adayın</w:t>
            </w:r>
            <w:r w:rsidR="00161052">
              <w:rPr>
                <w:rFonts w:ascii="Times New Roman" w:hAnsi="Times New Roman"/>
                <w:bCs/>
                <w:i/>
                <w:iCs/>
                <w:color w:val="auto"/>
                <w:sz w:val="20"/>
                <w:szCs w:val="20"/>
              </w:rPr>
              <w:t xml:space="preserve"> doçentlik sonrası eserleri incelenip, doçentlik </w:t>
            </w:r>
            <w:proofErr w:type="spellStart"/>
            <w:r w:rsidR="00161052">
              <w:rPr>
                <w:rFonts w:ascii="Times New Roman" w:hAnsi="Times New Roman"/>
                <w:bCs/>
                <w:i/>
                <w:iCs/>
                <w:color w:val="auto"/>
                <w:sz w:val="20"/>
                <w:szCs w:val="20"/>
              </w:rPr>
              <w:t>unavnını</w:t>
            </w:r>
            <w:proofErr w:type="spellEnd"/>
            <w:r w:rsidR="00161052">
              <w:rPr>
                <w:rFonts w:ascii="Times New Roman" w:hAnsi="Times New Roman"/>
                <w:bCs/>
                <w:i/>
                <w:iCs/>
                <w:color w:val="auto"/>
                <w:sz w:val="20"/>
                <w:szCs w:val="20"/>
              </w:rPr>
              <w:t xml:space="preserve"> aldığı dönemdeki şartları s</w:t>
            </w:r>
            <w:r w:rsidR="00A9576F">
              <w:rPr>
                <w:rFonts w:ascii="Times New Roman" w:hAnsi="Times New Roman"/>
                <w:bCs/>
                <w:i/>
                <w:iCs/>
                <w:color w:val="auto"/>
                <w:sz w:val="20"/>
                <w:szCs w:val="20"/>
              </w:rPr>
              <w:t>ağlayıp sağlamadığı hakkı</w:t>
            </w:r>
            <w:r w:rsidR="00161052">
              <w:rPr>
                <w:rFonts w:ascii="Times New Roman" w:hAnsi="Times New Roman"/>
                <w:bCs/>
                <w:i/>
                <w:iCs/>
                <w:color w:val="auto"/>
                <w:sz w:val="20"/>
                <w:szCs w:val="20"/>
              </w:rPr>
              <w:t>nda yeterli bilgi verilmedir.</w:t>
            </w:r>
          </w:p>
        </w:tc>
        <w:tc>
          <w:tcPr>
            <w:tcW w:w="2680" w:type="dxa"/>
            <w:tcBorders>
              <w:top w:val="single" w:sz="4" w:space="0" w:color="auto"/>
              <w:left w:val="single" w:sz="12" w:space="0" w:color="auto"/>
              <w:bottom w:val="single" w:sz="4" w:space="0" w:color="auto"/>
              <w:right w:val="single" w:sz="12" w:space="0" w:color="auto"/>
            </w:tcBorders>
            <w:vAlign w:val="center"/>
          </w:tcPr>
          <w:p w14:paraId="643673C3" w14:textId="77777777" w:rsidR="00B4751E" w:rsidRPr="005B1863" w:rsidRDefault="00B54D58" w:rsidP="007574FC">
            <w:pPr>
              <w:ind w:left="57" w:right="57"/>
              <w:rPr>
                <w:rFonts w:ascii="Times New Roman" w:hAnsi="Times New Roman"/>
                <w:sz w:val="20"/>
                <w:szCs w:val="20"/>
              </w:rPr>
            </w:pPr>
            <w:sdt>
              <w:sdtPr>
                <w:rPr>
                  <w:rFonts w:ascii="Times New Roman" w:hAnsi="Times New Roman"/>
                  <w:sz w:val="20"/>
                  <w:szCs w:val="20"/>
                </w:rPr>
                <w:id w:val="1672138364"/>
                <w14:checkbox>
                  <w14:checked w14:val="0"/>
                  <w14:checkedState w14:val="2612" w14:font="MS Gothic"/>
                  <w14:uncheckedState w14:val="2610" w14:font="MS Gothic"/>
                </w14:checkbox>
              </w:sdtPr>
              <w:sdtEndPr/>
              <w:sdtContent>
                <w:r w:rsidR="00B4751E">
                  <w:rPr>
                    <w:rFonts w:ascii="MS Gothic" w:eastAsia="MS Gothic" w:hAnsi="MS Gothic" w:hint="eastAsia"/>
                    <w:sz w:val="20"/>
                    <w:szCs w:val="20"/>
                  </w:rPr>
                  <w:t>☐</w:t>
                </w:r>
              </w:sdtContent>
            </w:sdt>
            <w:r w:rsidR="00B4751E" w:rsidRPr="005B1863">
              <w:rPr>
                <w:rFonts w:ascii="Times New Roman" w:hAnsi="Times New Roman"/>
                <w:sz w:val="20"/>
                <w:szCs w:val="20"/>
              </w:rPr>
              <w:t xml:space="preserve"> SAĞLAMAKTADIR</w:t>
            </w:r>
          </w:p>
          <w:p w14:paraId="1803D9FB" w14:textId="77777777" w:rsidR="00B4751E" w:rsidRPr="005B1863" w:rsidRDefault="00B54D58" w:rsidP="007574FC">
            <w:pPr>
              <w:ind w:left="57" w:right="57"/>
              <w:rPr>
                <w:rFonts w:ascii="Times New Roman" w:hAnsi="Times New Roman"/>
                <w:sz w:val="20"/>
                <w:szCs w:val="20"/>
              </w:rPr>
            </w:pPr>
            <w:sdt>
              <w:sdtPr>
                <w:rPr>
                  <w:rFonts w:ascii="Times New Roman" w:hAnsi="Times New Roman"/>
                  <w:sz w:val="20"/>
                  <w:szCs w:val="20"/>
                </w:rPr>
                <w:id w:val="-703096285"/>
                <w14:checkbox>
                  <w14:checked w14:val="0"/>
                  <w14:checkedState w14:val="2612" w14:font="MS Gothic"/>
                  <w14:uncheckedState w14:val="2610" w14:font="MS Gothic"/>
                </w14:checkbox>
              </w:sdtPr>
              <w:sdtEndPr/>
              <w:sdtContent>
                <w:r w:rsidR="00B4751E">
                  <w:rPr>
                    <w:rFonts w:ascii="MS Gothic" w:eastAsia="MS Gothic" w:hAnsi="MS Gothic" w:hint="eastAsia"/>
                    <w:sz w:val="20"/>
                    <w:szCs w:val="20"/>
                  </w:rPr>
                  <w:t>☐</w:t>
                </w:r>
              </w:sdtContent>
            </w:sdt>
            <w:r w:rsidR="00B4751E" w:rsidRPr="005B1863">
              <w:rPr>
                <w:rFonts w:ascii="Times New Roman" w:hAnsi="Times New Roman"/>
                <w:sz w:val="20"/>
                <w:szCs w:val="20"/>
              </w:rPr>
              <w:t xml:space="preserve"> SAĞLAMAMAKTADIR</w:t>
            </w:r>
          </w:p>
        </w:tc>
      </w:tr>
      <w:tr w:rsidR="00161052" w:rsidRPr="005B1863" w14:paraId="2279B6AD"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61BE3055" w14:textId="38F48712" w:rsidR="00161052" w:rsidRDefault="00161052" w:rsidP="00161052">
            <w:pPr>
              <w:ind w:right="57"/>
              <w:jc w:val="both"/>
              <w:rPr>
                <w:rStyle w:val="fontstyle01"/>
                <w:bCs w:val="0"/>
                <w:sz w:val="20"/>
                <w:szCs w:val="20"/>
              </w:rPr>
            </w:pPr>
            <w:r w:rsidRPr="005B1863">
              <w:rPr>
                <w:rFonts w:ascii="Times New Roman" w:hAnsi="Times New Roman"/>
                <w:b/>
                <w:bCs/>
                <w:sz w:val="20"/>
                <w:szCs w:val="20"/>
              </w:rPr>
              <w:t>Madde I</w:t>
            </w:r>
            <w:r>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Pr>
                <w:rStyle w:val="fontstyle01"/>
                <w:sz w:val="20"/>
                <w:szCs w:val="20"/>
              </w:rPr>
              <w:t>5</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 xml:space="preserve">gereği; </w:t>
            </w:r>
            <w:r w:rsidRPr="00161052">
              <w:rPr>
                <w:rStyle w:val="fontstyle01"/>
                <w:bCs w:val="0"/>
                <w:sz w:val="20"/>
                <w:szCs w:val="20"/>
              </w:rPr>
              <w:t>2547 sayılı Yüksek Öğretim Kanunun 26. maddesi (a) fıkrası 2. bendi gereğince</w:t>
            </w:r>
            <w:r>
              <w:rPr>
                <w:rStyle w:val="fontstyle01"/>
                <w:bCs w:val="0"/>
                <w:sz w:val="20"/>
                <w:szCs w:val="20"/>
              </w:rPr>
              <w:t xml:space="preserve"> </w:t>
            </w:r>
            <w:r w:rsidRPr="00161052">
              <w:rPr>
                <w:rStyle w:val="fontstyle01"/>
                <w:bCs w:val="0"/>
                <w:sz w:val="20"/>
                <w:szCs w:val="20"/>
              </w:rPr>
              <w:t>doçent unvanını aldıktan sonraki döneme ait yayınlarından birini başlıca</w:t>
            </w:r>
            <w:r>
              <w:rPr>
                <w:rStyle w:val="fontstyle01"/>
                <w:bCs w:val="0"/>
                <w:sz w:val="20"/>
                <w:szCs w:val="20"/>
              </w:rPr>
              <w:t xml:space="preserve"> </w:t>
            </w:r>
            <w:r w:rsidRPr="00161052">
              <w:rPr>
                <w:rStyle w:val="fontstyle01"/>
                <w:bCs w:val="0"/>
                <w:sz w:val="20"/>
                <w:szCs w:val="20"/>
              </w:rPr>
              <w:t>araştırma eseri olarak sunmak</w:t>
            </w:r>
            <w:r>
              <w:rPr>
                <w:rStyle w:val="fontstyle01"/>
                <w:bCs w:val="0"/>
                <w:sz w:val="20"/>
                <w:szCs w:val="20"/>
              </w:rPr>
              <w:t>.</w:t>
            </w:r>
          </w:p>
          <w:p w14:paraId="17EE8300" w14:textId="77777777" w:rsidR="00161052" w:rsidRPr="00161052" w:rsidRDefault="00161052" w:rsidP="00161052">
            <w:pPr>
              <w:ind w:right="57"/>
              <w:jc w:val="both"/>
              <w:rPr>
                <w:rFonts w:ascii="Times New Roman" w:hAnsi="Times New Roman"/>
                <w:b/>
                <w:color w:val="000000"/>
                <w:sz w:val="20"/>
                <w:szCs w:val="20"/>
              </w:rPr>
            </w:pPr>
          </w:p>
          <w:p w14:paraId="75A57DF3" w14:textId="6119E832" w:rsidR="00161052" w:rsidRPr="005B1863" w:rsidRDefault="00161052" w:rsidP="00161052">
            <w:pPr>
              <w:ind w:right="57"/>
              <w:jc w:val="both"/>
              <w:rPr>
                <w:rFonts w:ascii="Times New Roman" w:hAnsi="Times New Roman"/>
                <w:b/>
                <w:bCs/>
                <w:sz w:val="20"/>
                <w:szCs w:val="20"/>
              </w:rPr>
            </w:pPr>
            <w:r w:rsidRPr="00304952">
              <w:rPr>
                <w:rFonts w:ascii="Times New Roman" w:hAnsi="Times New Roman"/>
                <w:bCs/>
                <w:i/>
                <w:iCs/>
                <w:color w:val="auto"/>
                <w:sz w:val="20"/>
                <w:szCs w:val="20"/>
              </w:rPr>
              <w:t>Adayın</w:t>
            </w:r>
            <w:r>
              <w:rPr>
                <w:rFonts w:ascii="Times New Roman" w:hAnsi="Times New Roman"/>
                <w:bCs/>
                <w:i/>
                <w:iCs/>
                <w:color w:val="auto"/>
                <w:sz w:val="20"/>
                <w:szCs w:val="20"/>
              </w:rPr>
              <w:t xml:space="preserve"> doçent </w:t>
            </w:r>
            <w:proofErr w:type="spellStart"/>
            <w:r>
              <w:rPr>
                <w:rFonts w:ascii="Times New Roman" w:hAnsi="Times New Roman"/>
                <w:bCs/>
                <w:i/>
                <w:iCs/>
                <w:color w:val="auto"/>
                <w:sz w:val="20"/>
                <w:szCs w:val="20"/>
              </w:rPr>
              <w:t>unavınını</w:t>
            </w:r>
            <w:proofErr w:type="spellEnd"/>
            <w:r>
              <w:rPr>
                <w:rFonts w:ascii="Times New Roman" w:hAnsi="Times New Roman"/>
                <w:bCs/>
                <w:i/>
                <w:iCs/>
                <w:color w:val="auto"/>
                <w:sz w:val="20"/>
                <w:szCs w:val="20"/>
              </w:rPr>
              <w:t xml:space="preserve"> aldıktan sonraki döneme ait yayınlardan başlıca araştırma eserinin başlığı, yayım tarihi, yayımlandığı derginin adı ve tar</w:t>
            </w:r>
            <w:r w:rsidR="00A9576F">
              <w:rPr>
                <w:rFonts w:ascii="Times New Roman" w:hAnsi="Times New Roman"/>
                <w:bCs/>
                <w:i/>
                <w:iCs/>
                <w:color w:val="auto"/>
                <w:sz w:val="20"/>
                <w:szCs w:val="20"/>
              </w:rPr>
              <w:t>a</w:t>
            </w:r>
            <w:r>
              <w:rPr>
                <w:rFonts w:ascii="Times New Roman" w:hAnsi="Times New Roman"/>
                <w:bCs/>
                <w:i/>
                <w:iCs/>
                <w:color w:val="auto"/>
                <w:sz w:val="20"/>
                <w:szCs w:val="20"/>
              </w:rPr>
              <w:t>ndığı endeksler hakkında bilgi verilmelidir.</w:t>
            </w:r>
          </w:p>
        </w:tc>
        <w:tc>
          <w:tcPr>
            <w:tcW w:w="2680" w:type="dxa"/>
            <w:tcBorders>
              <w:top w:val="single" w:sz="4" w:space="0" w:color="auto"/>
              <w:left w:val="single" w:sz="12" w:space="0" w:color="auto"/>
              <w:bottom w:val="single" w:sz="4" w:space="0" w:color="auto"/>
              <w:right w:val="single" w:sz="12" w:space="0" w:color="auto"/>
            </w:tcBorders>
            <w:vAlign w:val="center"/>
          </w:tcPr>
          <w:p w14:paraId="3B97A32F" w14:textId="77777777" w:rsidR="00161052" w:rsidRPr="005B1863" w:rsidRDefault="00B54D58" w:rsidP="00161052">
            <w:pPr>
              <w:ind w:left="57" w:right="57"/>
              <w:rPr>
                <w:rFonts w:ascii="Times New Roman" w:hAnsi="Times New Roman"/>
                <w:sz w:val="20"/>
                <w:szCs w:val="20"/>
              </w:rPr>
            </w:pPr>
            <w:sdt>
              <w:sdtPr>
                <w:rPr>
                  <w:rFonts w:ascii="Times New Roman" w:hAnsi="Times New Roman"/>
                  <w:sz w:val="20"/>
                  <w:szCs w:val="20"/>
                </w:rPr>
                <w:id w:val="2072609348"/>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SAĞLAMAKTADIR</w:t>
            </w:r>
          </w:p>
          <w:p w14:paraId="68DDDD25" w14:textId="435C0F53" w:rsidR="00161052" w:rsidRDefault="00B54D58" w:rsidP="00161052">
            <w:pPr>
              <w:ind w:left="57" w:right="57"/>
              <w:rPr>
                <w:rFonts w:ascii="Times New Roman" w:hAnsi="Times New Roman"/>
                <w:sz w:val="20"/>
                <w:szCs w:val="20"/>
              </w:rPr>
            </w:pPr>
            <w:sdt>
              <w:sdtPr>
                <w:rPr>
                  <w:rFonts w:ascii="Times New Roman" w:hAnsi="Times New Roman"/>
                  <w:sz w:val="20"/>
                  <w:szCs w:val="20"/>
                </w:rPr>
                <w:id w:val="-651989783"/>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SAĞLAMAMAKTADIR</w:t>
            </w:r>
          </w:p>
        </w:tc>
      </w:tr>
      <w:tr w:rsidR="00161052" w:rsidRPr="005B1863" w14:paraId="7E2F9FF4" w14:textId="77777777" w:rsidTr="007574FC">
        <w:tc>
          <w:tcPr>
            <w:tcW w:w="7923" w:type="dxa"/>
            <w:tcBorders>
              <w:top w:val="single" w:sz="4" w:space="0" w:color="auto"/>
              <w:left w:val="single" w:sz="12" w:space="0" w:color="auto"/>
              <w:bottom w:val="single" w:sz="4" w:space="0" w:color="auto"/>
              <w:right w:val="single" w:sz="12" w:space="0" w:color="auto"/>
            </w:tcBorders>
            <w:vAlign w:val="center"/>
          </w:tcPr>
          <w:p w14:paraId="5F789250" w14:textId="2F34B1C5" w:rsidR="00161052" w:rsidRDefault="00161052" w:rsidP="00161052">
            <w:pPr>
              <w:ind w:right="57"/>
              <w:jc w:val="both"/>
              <w:rPr>
                <w:rStyle w:val="fontstyle01"/>
                <w:bCs w:val="0"/>
                <w:sz w:val="20"/>
                <w:szCs w:val="20"/>
              </w:rPr>
            </w:pPr>
            <w:r w:rsidRPr="005B1863">
              <w:rPr>
                <w:rFonts w:ascii="Times New Roman" w:hAnsi="Times New Roman"/>
                <w:b/>
                <w:bCs/>
                <w:sz w:val="20"/>
                <w:szCs w:val="20"/>
              </w:rPr>
              <w:t>Madde I</w:t>
            </w:r>
            <w:r>
              <w:rPr>
                <w:rFonts w:ascii="Times New Roman" w:hAnsi="Times New Roman"/>
                <w:b/>
                <w:bCs/>
                <w:sz w:val="20"/>
                <w:szCs w:val="20"/>
              </w:rPr>
              <w:t>II</w:t>
            </w:r>
            <w:r w:rsidRPr="005B1863">
              <w:rPr>
                <w:rFonts w:ascii="Times New Roman" w:hAnsi="Times New Roman"/>
                <w:b/>
                <w:bCs/>
                <w:sz w:val="20"/>
                <w:szCs w:val="20"/>
              </w:rPr>
              <w:t>-A)</w:t>
            </w:r>
            <w:r w:rsidRPr="005B1863">
              <w:rPr>
                <w:rFonts w:ascii="Times New Roman" w:hAnsi="Times New Roman"/>
                <w:sz w:val="20"/>
                <w:szCs w:val="20"/>
              </w:rPr>
              <w:t xml:space="preserve"> </w:t>
            </w:r>
            <w:r w:rsidRPr="005B1863">
              <w:rPr>
                <w:rStyle w:val="fontstyle01"/>
                <w:sz w:val="20"/>
                <w:szCs w:val="20"/>
              </w:rPr>
              <w:t xml:space="preserve">Ortak Şartlar (Tüm Birimler) </w:t>
            </w:r>
            <w:r>
              <w:rPr>
                <w:rStyle w:val="fontstyle01"/>
                <w:sz w:val="20"/>
                <w:szCs w:val="20"/>
              </w:rPr>
              <w:t>6</w:t>
            </w:r>
            <w:r w:rsidRPr="005B1863">
              <w:rPr>
                <w:rStyle w:val="fontstyle01"/>
                <w:sz w:val="20"/>
                <w:szCs w:val="20"/>
              </w:rPr>
              <w:t>. bendi</w:t>
            </w:r>
            <w:r w:rsidRPr="005B1863">
              <w:rPr>
                <w:rStyle w:val="fontstyle01"/>
                <w:b w:val="0"/>
                <w:bCs w:val="0"/>
                <w:sz w:val="20"/>
                <w:szCs w:val="20"/>
              </w:rPr>
              <w:t xml:space="preserve"> </w:t>
            </w:r>
            <w:r w:rsidRPr="005B1863">
              <w:rPr>
                <w:rStyle w:val="fontstyle01"/>
                <w:bCs w:val="0"/>
                <w:sz w:val="20"/>
                <w:szCs w:val="20"/>
              </w:rPr>
              <w:t xml:space="preserve">gereği; </w:t>
            </w:r>
            <w:r w:rsidRPr="00161052">
              <w:rPr>
                <w:rStyle w:val="fontstyle01"/>
                <w:bCs w:val="0"/>
                <w:sz w:val="20"/>
                <w:szCs w:val="20"/>
              </w:rPr>
              <w:t>Doçent unvanını aldıktan sonra profesörlüğe atanabilmek için gerekli olan yasal</w:t>
            </w:r>
            <w:r>
              <w:rPr>
                <w:rStyle w:val="fontstyle01"/>
                <w:bCs w:val="0"/>
                <w:sz w:val="20"/>
                <w:szCs w:val="20"/>
              </w:rPr>
              <w:t xml:space="preserve"> </w:t>
            </w:r>
            <w:r w:rsidRPr="00161052">
              <w:rPr>
                <w:rStyle w:val="fontstyle01"/>
                <w:bCs w:val="0"/>
                <w:sz w:val="20"/>
                <w:szCs w:val="20"/>
              </w:rPr>
              <w:t>sürenin en az yarısı bir süre üniversiteler veya alanı ile ilgili bilimsel bir</w:t>
            </w:r>
            <w:r>
              <w:rPr>
                <w:rStyle w:val="fontstyle01"/>
                <w:bCs w:val="0"/>
                <w:sz w:val="20"/>
                <w:szCs w:val="20"/>
              </w:rPr>
              <w:t xml:space="preserve"> </w:t>
            </w:r>
            <w:r w:rsidRPr="00161052">
              <w:rPr>
                <w:rStyle w:val="fontstyle01"/>
                <w:bCs w:val="0"/>
                <w:sz w:val="20"/>
                <w:szCs w:val="20"/>
              </w:rPr>
              <w:t>araştırma kuruluşunda fiilen çalışmış olmak</w:t>
            </w:r>
          </w:p>
          <w:p w14:paraId="15D741D6" w14:textId="77777777" w:rsidR="00161052" w:rsidRDefault="00161052" w:rsidP="007574FC">
            <w:pPr>
              <w:ind w:right="57"/>
              <w:jc w:val="both"/>
              <w:rPr>
                <w:rFonts w:ascii="Times New Roman" w:hAnsi="Times New Roman"/>
                <w:b/>
                <w:bCs/>
                <w:sz w:val="20"/>
                <w:szCs w:val="20"/>
              </w:rPr>
            </w:pPr>
          </w:p>
          <w:p w14:paraId="0C36DB08" w14:textId="228A2BCF" w:rsidR="00161052" w:rsidRPr="005B1863" w:rsidRDefault="00161052" w:rsidP="007574FC">
            <w:pPr>
              <w:ind w:right="57"/>
              <w:jc w:val="both"/>
              <w:rPr>
                <w:rFonts w:ascii="Times New Roman" w:hAnsi="Times New Roman"/>
                <w:b/>
                <w:bCs/>
                <w:sz w:val="20"/>
                <w:szCs w:val="20"/>
              </w:rPr>
            </w:pPr>
            <w:r w:rsidRPr="00161052">
              <w:rPr>
                <w:rFonts w:ascii="Times New Roman" w:hAnsi="Times New Roman"/>
                <w:bCs/>
                <w:i/>
                <w:iCs/>
                <w:color w:val="auto"/>
                <w:sz w:val="20"/>
                <w:szCs w:val="20"/>
              </w:rPr>
              <w:t xml:space="preserve">Adayın </w:t>
            </w:r>
            <w:r>
              <w:rPr>
                <w:rFonts w:ascii="Times New Roman" w:hAnsi="Times New Roman"/>
                <w:bCs/>
                <w:i/>
                <w:iCs/>
                <w:color w:val="auto"/>
                <w:sz w:val="20"/>
                <w:szCs w:val="20"/>
              </w:rPr>
              <w:t>doçent</w:t>
            </w:r>
            <w:r w:rsidRPr="00161052">
              <w:rPr>
                <w:rFonts w:ascii="Times New Roman" w:hAnsi="Times New Roman"/>
                <w:bCs/>
                <w:i/>
                <w:iCs/>
                <w:color w:val="auto"/>
                <w:sz w:val="20"/>
                <w:szCs w:val="20"/>
              </w:rPr>
              <w:t xml:space="preserve"> unvanı aldıktan sonra hangi </w:t>
            </w:r>
            <w:r>
              <w:rPr>
                <w:rFonts w:ascii="Times New Roman" w:hAnsi="Times New Roman"/>
                <w:bCs/>
                <w:i/>
                <w:iCs/>
                <w:color w:val="auto"/>
                <w:sz w:val="20"/>
                <w:szCs w:val="20"/>
              </w:rPr>
              <w:t>üniversite</w:t>
            </w:r>
            <w:r w:rsidRPr="00161052">
              <w:rPr>
                <w:rFonts w:ascii="Times New Roman" w:hAnsi="Times New Roman"/>
                <w:bCs/>
                <w:i/>
                <w:iCs/>
                <w:color w:val="auto"/>
                <w:sz w:val="20"/>
                <w:szCs w:val="20"/>
              </w:rPr>
              <w:t xml:space="preserve"> veya </w:t>
            </w:r>
            <w:r w:rsidR="00D71655">
              <w:rPr>
                <w:rFonts w:ascii="Times New Roman" w:hAnsi="Times New Roman"/>
                <w:bCs/>
                <w:i/>
                <w:iCs/>
                <w:color w:val="auto"/>
                <w:sz w:val="20"/>
                <w:szCs w:val="20"/>
              </w:rPr>
              <w:t xml:space="preserve">araştırma kuruluşunda </w:t>
            </w:r>
            <w:r w:rsidRPr="00161052">
              <w:rPr>
                <w:rFonts w:ascii="Times New Roman" w:hAnsi="Times New Roman"/>
                <w:bCs/>
                <w:i/>
                <w:iCs/>
                <w:color w:val="auto"/>
                <w:sz w:val="20"/>
                <w:szCs w:val="20"/>
              </w:rPr>
              <w:t>ne zaman ve ne kadar süreyle çalış</w:t>
            </w:r>
            <w:r w:rsidR="00D71655">
              <w:rPr>
                <w:rFonts w:ascii="Times New Roman" w:hAnsi="Times New Roman"/>
                <w:bCs/>
                <w:i/>
                <w:iCs/>
                <w:color w:val="auto"/>
                <w:sz w:val="20"/>
                <w:szCs w:val="20"/>
              </w:rPr>
              <w:t>tığı</w:t>
            </w:r>
            <w:r w:rsidRPr="00161052">
              <w:rPr>
                <w:rFonts w:ascii="Times New Roman" w:hAnsi="Times New Roman"/>
                <w:bCs/>
                <w:i/>
                <w:iCs/>
                <w:color w:val="auto"/>
                <w:sz w:val="20"/>
                <w:szCs w:val="20"/>
              </w:rPr>
              <w:t xml:space="preserve"> veya araştırmada bulunduğu açıklanmalıdır.</w:t>
            </w:r>
          </w:p>
        </w:tc>
        <w:tc>
          <w:tcPr>
            <w:tcW w:w="2680" w:type="dxa"/>
            <w:tcBorders>
              <w:top w:val="single" w:sz="4" w:space="0" w:color="auto"/>
              <w:left w:val="single" w:sz="12" w:space="0" w:color="auto"/>
              <w:bottom w:val="single" w:sz="4" w:space="0" w:color="auto"/>
              <w:right w:val="single" w:sz="12" w:space="0" w:color="auto"/>
            </w:tcBorders>
            <w:vAlign w:val="center"/>
          </w:tcPr>
          <w:p w14:paraId="2F7D71DD" w14:textId="77777777" w:rsidR="00161052" w:rsidRPr="005B1863" w:rsidRDefault="00B54D58" w:rsidP="007574FC">
            <w:pPr>
              <w:ind w:left="57" w:right="57"/>
              <w:rPr>
                <w:rFonts w:ascii="Times New Roman" w:hAnsi="Times New Roman"/>
                <w:sz w:val="20"/>
                <w:szCs w:val="20"/>
              </w:rPr>
            </w:pPr>
            <w:sdt>
              <w:sdtPr>
                <w:rPr>
                  <w:rFonts w:ascii="Times New Roman" w:hAnsi="Times New Roman"/>
                  <w:sz w:val="20"/>
                  <w:szCs w:val="20"/>
                </w:rPr>
                <w:id w:val="-957180362"/>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SAĞLAMAKTADIR</w:t>
            </w:r>
          </w:p>
          <w:p w14:paraId="7A85E859" w14:textId="77777777" w:rsidR="00161052" w:rsidRDefault="00B54D58" w:rsidP="007574FC">
            <w:pPr>
              <w:ind w:left="57" w:right="57"/>
              <w:rPr>
                <w:rFonts w:ascii="Times New Roman" w:hAnsi="Times New Roman"/>
                <w:sz w:val="20"/>
                <w:szCs w:val="20"/>
              </w:rPr>
            </w:pPr>
            <w:sdt>
              <w:sdtPr>
                <w:rPr>
                  <w:rFonts w:ascii="Times New Roman" w:hAnsi="Times New Roman"/>
                  <w:sz w:val="20"/>
                  <w:szCs w:val="20"/>
                </w:rPr>
                <w:id w:val="11963976"/>
                <w14:checkbox>
                  <w14:checked w14:val="0"/>
                  <w14:checkedState w14:val="2612" w14:font="MS Gothic"/>
                  <w14:uncheckedState w14:val="2610" w14:font="MS Gothic"/>
                </w14:checkbox>
              </w:sdtPr>
              <w:sdtEndPr/>
              <w:sdtContent>
                <w:r w:rsidR="00161052">
                  <w:rPr>
                    <w:rFonts w:ascii="MS Gothic" w:eastAsia="MS Gothic" w:hAnsi="MS Gothic" w:hint="eastAsia"/>
                    <w:sz w:val="20"/>
                    <w:szCs w:val="20"/>
                  </w:rPr>
                  <w:t>☐</w:t>
                </w:r>
              </w:sdtContent>
            </w:sdt>
            <w:r w:rsidR="00161052" w:rsidRPr="005B1863">
              <w:rPr>
                <w:rFonts w:ascii="Times New Roman" w:hAnsi="Times New Roman"/>
                <w:sz w:val="20"/>
                <w:szCs w:val="20"/>
              </w:rPr>
              <w:t xml:space="preserve"> SAĞLAMAMAKTADIR</w:t>
            </w:r>
          </w:p>
        </w:tc>
      </w:tr>
      <w:tr w:rsidR="00161052" w:rsidRPr="005B1863" w14:paraId="09439834"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5A1C7DFB" w14:textId="002579AE" w:rsidR="00161052" w:rsidRDefault="00F64BA1" w:rsidP="00F64BA1">
            <w:pPr>
              <w:ind w:right="57"/>
              <w:jc w:val="both"/>
              <w:rPr>
                <w:rFonts w:ascii="Times New Roman" w:hAnsi="Times New Roman"/>
                <w:b/>
                <w:bCs/>
                <w:color w:val="auto"/>
                <w:sz w:val="20"/>
                <w:szCs w:val="20"/>
              </w:rPr>
            </w:pPr>
            <w:r w:rsidRPr="00304952">
              <w:rPr>
                <w:rFonts w:ascii="Times New Roman" w:hAnsi="Times New Roman"/>
                <w:b/>
                <w:bCs/>
                <w:color w:val="auto"/>
                <w:sz w:val="20"/>
                <w:szCs w:val="20"/>
              </w:rPr>
              <w:t>MADDE I</w:t>
            </w:r>
            <w:r>
              <w:rPr>
                <w:rFonts w:ascii="Times New Roman" w:hAnsi="Times New Roman"/>
                <w:b/>
                <w:bCs/>
                <w:color w:val="auto"/>
                <w:sz w:val="20"/>
                <w:szCs w:val="20"/>
              </w:rPr>
              <w:t>II</w:t>
            </w:r>
            <w:r w:rsidRPr="00304952">
              <w:rPr>
                <w:rFonts w:ascii="Times New Roman" w:hAnsi="Times New Roman"/>
                <w:b/>
                <w:bCs/>
                <w:color w:val="auto"/>
                <w:sz w:val="20"/>
                <w:szCs w:val="20"/>
              </w:rPr>
              <w:t>-</w:t>
            </w:r>
            <w:r w:rsidR="00EA07EB">
              <w:rPr>
                <w:rFonts w:ascii="Times New Roman" w:hAnsi="Times New Roman"/>
                <w:b/>
                <w:bCs/>
                <w:color w:val="auto"/>
                <w:sz w:val="20"/>
                <w:szCs w:val="20"/>
              </w:rPr>
              <w:t>B</w:t>
            </w:r>
            <w:r w:rsidRPr="00304952">
              <w:rPr>
                <w:rFonts w:ascii="Times New Roman" w:hAnsi="Times New Roman"/>
                <w:b/>
                <w:bCs/>
                <w:color w:val="auto"/>
                <w:sz w:val="20"/>
                <w:szCs w:val="20"/>
              </w:rPr>
              <w:t xml:space="preserve">) </w:t>
            </w:r>
            <w:r w:rsidR="00EA07EB" w:rsidRPr="00EA07EB">
              <w:rPr>
                <w:rFonts w:ascii="Times New Roman" w:hAnsi="Times New Roman"/>
                <w:b/>
                <w:bCs/>
                <w:color w:val="auto"/>
                <w:sz w:val="20"/>
                <w:szCs w:val="20"/>
              </w:rPr>
              <w:t>Meslek Yüksekokullarının Mühendislik, Fen ve Ziraat gibi Teknik Bilimler Alanındaki Bölümlerinde Profesör Kadrosuna Atanabilmek için;</w:t>
            </w:r>
            <w:r>
              <w:rPr>
                <w:rFonts w:ascii="Times New Roman" w:hAnsi="Times New Roman"/>
                <w:b/>
                <w:bCs/>
                <w:color w:val="auto"/>
                <w:sz w:val="20"/>
                <w:szCs w:val="20"/>
              </w:rPr>
              <w:t xml:space="preserve"> 1. bendi gereği; </w:t>
            </w:r>
            <w:r w:rsidR="00EA07EB" w:rsidRPr="00EA07EB">
              <w:rPr>
                <w:rFonts w:ascii="Times New Roman" w:hAnsi="Times New Roman"/>
                <w:b/>
                <w:bCs/>
                <w:color w:val="auto"/>
                <w:sz w:val="20"/>
                <w:szCs w:val="20"/>
              </w:rPr>
              <w:t xml:space="preserve">TÜBİTAK, TÜBA, AB, SANTEZ, TAGEM veya Kayseri Üniversitesi Senatosu tarafından kabul edilen eşdeğer kurumların onayladığı en az 2 (iki) ayrı projede araştırmacı veya en az 1 (bir) projede yürütücü </w:t>
            </w:r>
            <w:proofErr w:type="gramStart"/>
            <w:r w:rsidR="00EA07EB" w:rsidRPr="00EA07EB">
              <w:rPr>
                <w:rFonts w:ascii="Times New Roman" w:hAnsi="Times New Roman"/>
                <w:b/>
                <w:bCs/>
                <w:color w:val="auto"/>
                <w:sz w:val="20"/>
                <w:szCs w:val="20"/>
              </w:rPr>
              <w:t>olmak,</w:t>
            </w:r>
            <w:r>
              <w:rPr>
                <w:rFonts w:ascii="Times New Roman" w:hAnsi="Times New Roman"/>
                <w:b/>
                <w:bCs/>
                <w:color w:val="auto"/>
                <w:sz w:val="20"/>
                <w:szCs w:val="20"/>
              </w:rPr>
              <w:t>.</w:t>
            </w:r>
            <w:proofErr w:type="gramEnd"/>
          </w:p>
          <w:p w14:paraId="09E78B5A" w14:textId="12D9C3A1" w:rsidR="00F64BA1" w:rsidRDefault="00F64BA1" w:rsidP="00F64BA1">
            <w:pPr>
              <w:ind w:right="57"/>
              <w:jc w:val="both"/>
              <w:rPr>
                <w:rFonts w:ascii="Times New Roman" w:hAnsi="Times New Roman"/>
                <w:b/>
                <w:bCs/>
                <w:color w:val="auto"/>
                <w:sz w:val="20"/>
                <w:szCs w:val="20"/>
              </w:rPr>
            </w:pPr>
          </w:p>
          <w:p w14:paraId="033EB6F9" w14:textId="38490A08" w:rsidR="00F64BA1" w:rsidRPr="005B1863" w:rsidRDefault="00D82AA5" w:rsidP="00161052">
            <w:pPr>
              <w:ind w:right="57"/>
              <w:jc w:val="both"/>
              <w:rPr>
                <w:rFonts w:ascii="Times New Roman" w:hAnsi="Times New Roman"/>
                <w:b/>
                <w:bCs/>
                <w:sz w:val="20"/>
                <w:szCs w:val="20"/>
              </w:rPr>
            </w:pPr>
            <w:r w:rsidRPr="00D82AA5">
              <w:rPr>
                <w:rFonts w:ascii="Times New Roman" w:hAnsi="Times New Roman"/>
                <w:bCs/>
                <w:i/>
                <w:iCs/>
                <w:color w:val="auto"/>
                <w:sz w:val="20"/>
                <w:szCs w:val="20"/>
              </w:rPr>
              <w:t xml:space="preserve">Adayın yürütücü veya araştırmacı olarak katıldığı TÜBİTAK, TÜBA, GEBİP, AB, SANTEZ, TAGEM veya Kayseri Üniversitesi Senatosu tarafından kabul edilen eşdeğer kurumların onayladığı projelerin adı, başlangıç ve bitiş tarihi, bütçesi ile proje ekibi hakkında bilgi </w:t>
            </w:r>
            <w:proofErr w:type="gramStart"/>
            <w:r w:rsidRPr="00D82AA5">
              <w:rPr>
                <w:rFonts w:ascii="Times New Roman" w:hAnsi="Times New Roman"/>
                <w:bCs/>
                <w:i/>
                <w:iCs/>
                <w:color w:val="auto"/>
                <w:sz w:val="20"/>
                <w:szCs w:val="20"/>
              </w:rPr>
              <w:t>verilmelidir.</w:t>
            </w:r>
            <w:r w:rsidR="00F64BA1" w:rsidRPr="00F64BA1">
              <w:rPr>
                <w:rFonts w:ascii="Times New Roman" w:hAnsi="Times New Roman"/>
                <w:bCs/>
                <w:i/>
                <w:iCs/>
                <w:color w:val="auto"/>
                <w:sz w:val="20"/>
                <w:szCs w:val="20"/>
              </w:rPr>
              <w:t>.</w:t>
            </w:r>
            <w:proofErr w:type="gramEnd"/>
          </w:p>
        </w:tc>
        <w:tc>
          <w:tcPr>
            <w:tcW w:w="2680" w:type="dxa"/>
            <w:tcBorders>
              <w:top w:val="single" w:sz="4" w:space="0" w:color="auto"/>
              <w:left w:val="single" w:sz="12" w:space="0" w:color="auto"/>
              <w:bottom w:val="single" w:sz="4" w:space="0" w:color="auto"/>
              <w:right w:val="single" w:sz="12" w:space="0" w:color="auto"/>
            </w:tcBorders>
            <w:vAlign w:val="center"/>
          </w:tcPr>
          <w:p w14:paraId="449745A2" w14:textId="77777777" w:rsidR="00F64BA1" w:rsidRPr="005B1863" w:rsidRDefault="00B54D58" w:rsidP="00F64BA1">
            <w:pPr>
              <w:ind w:left="57" w:right="57"/>
              <w:rPr>
                <w:rFonts w:ascii="Times New Roman" w:hAnsi="Times New Roman"/>
                <w:sz w:val="20"/>
                <w:szCs w:val="20"/>
              </w:rPr>
            </w:pPr>
            <w:sdt>
              <w:sdtPr>
                <w:rPr>
                  <w:rFonts w:ascii="Times New Roman" w:hAnsi="Times New Roman"/>
                  <w:sz w:val="20"/>
                  <w:szCs w:val="20"/>
                </w:rPr>
                <w:id w:val="257026792"/>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SAĞLAMAKTADIR</w:t>
            </w:r>
          </w:p>
          <w:p w14:paraId="17FE13A0" w14:textId="7A572B18" w:rsidR="00161052" w:rsidRDefault="00B54D58" w:rsidP="00F64BA1">
            <w:pPr>
              <w:ind w:left="57" w:right="57"/>
              <w:rPr>
                <w:rFonts w:ascii="Times New Roman" w:hAnsi="Times New Roman"/>
                <w:sz w:val="20"/>
                <w:szCs w:val="20"/>
              </w:rPr>
            </w:pPr>
            <w:sdt>
              <w:sdtPr>
                <w:rPr>
                  <w:rFonts w:ascii="Times New Roman" w:hAnsi="Times New Roman"/>
                  <w:sz w:val="20"/>
                  <w:szCs w:val="20"/>
                </w:rPr>
                <w:id w:val="1051579933"/>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SAĞLAMAMAKTADIR</w:t>
            </w:r>
          </w:p>
        </w:tc>
      </w:tr>
      <w:tr w:rsidR="00F64BA1" w:rsidRPr="005B1863" w14:paraId="359520A3" w14:textId="77777777" w:rsidTr="00095A97">
        <w:tc>
          <w:tcPr>
            <w:tcW w:w="7923" w:type="dxa"/>
            <w:tcBorders>
              <w:top w:val="single" w:sz="4" w:space="0" w:color="auto"/>
              <w:left w:val="single" w:sz="12" w:space="0" w:color="auto"/>
              <w:bottom w:val="single" w:sz="4" w:space="0" w:color="auto"/>
              <w:right w:val="single" w:sz="12" w:space="0" w:color="auto"/>
            </w:tcBorders>
            <w:vAlign w:val="center"/>
          </w:tcPr>
          <w:p w14:paraId="6B8E3D2D" w14:textId="715C44BD" w:rsidR="00F64BA1" w:rsidRDefault="00D82AA5" w:rsidP="00F64BA1">
            <w:pPr>
              <w:ind w:right="57"/>
              <w:jc w:val="both"/>
              <w:rPr>
                <w:rFonts w:ascii="Times New Roman" w:hAnsi="Times New Roman"/>
                <w:b/>
                <w:bCs/>
                <w:color w:val="auto"/>
                <w:sz w:val="20"/>
                <w:szCs w:val="20"/>
              </w:rPr>
            </w:pPr>
            <w:r w:rsidRPr="00D82AA5">
              <w:rPr>
                <w:rFonts w:ascii="Times New Roman" w:hAnsi="Times New Roman"/>
                <w:b/>
                <w:bCs/>
                <w:color w:val="auto"/>
                <w:sz w:val="20"/>
                <w:szCs w:val="20"/>
              </w:rPr>
              <w:t xml:space="preserve">MADDE III-B) Meslek Yüksekokullarının Mühendislik, Fen ve Ziraat gibi Teknik Bilimler Alanındaki Bölümlerinde Profesör Kadrosuna Atanabilmek için; </w:t>
            </w:r>
            <w:r w:rsidR="00F64BA1">
              <w:rPr>
                <w:rFonts w:ascii="Times New Roman" w:hAnsi="Times New Roman"/>
                <w:b/>
                <w:bCs/>
                <w:color w:val="auto"/>
                <w:sz w:val="20"/>
                <w:szCs w:val="20"/>
              </w:rPr>
              <w:t>2. bendi gereği;</w:t>
            </w:r>
            <w:r w:rsidR="00F64BA1">
              <w:t xml:space="preserve"> </w:t>
            </w:r>
            <w:r w:rsidRPr="00D82AA5">
              <w:rPr>
                <w:rFonts w:ascii="Times New Roman" w:hAnsi="Times New Roman"/>
                <w:b/>
                <w:bCs/>
                <w:color w:val="auto"/>
                <w:sz w:val="20"/>
                <w:szCs w:val="20"/>
              </w:rPr>
              <w:t xml:space="preserve">Doçent unvanını aldıktan sonra, Tablo </w:t>
            </w:r>
            <w:proofErr w:type="gramStart"/>
            <w:r w:rsidRPr="00D82AA5">
              <w:rPr>
                <w:rFonts w:ascii="Times New Roman" w:hAnsi="Times New Roman"/>
                <w:b/>
                <w:bCs/>
                <w:color w:val="auto"/>
                <w:sz w:val="20"/>
                <w:szCs w:val="20"/>
              </w:rPr>
              <w:t>1a</w:t>
            </w:r>
            <w:proofErr w:type="gramEnd"/>
            <w:r w:rsidRPr="00D82AA5">
              <w:rPr>
                <w:rFonts w:ascii="Times New Roman" w:hAnsi="Times New Roman"/>
                <w:b/>
                <w:bCs/>
                <w:color w:val="auto"/>
                <w:sz w:val="20"/>
                <w:szCs w:val="20"/>
              </w:rPr>
              <w:t xml:space="preserve"> ve Tablo 2’den toplamda en az 350</w:t>
            </w:r>
            <w:r>
              <w:rPr>
                <w:rFonts w:ascii="Times New Roman" w:hAnsi="Times New Roman"/>
                <w:b/>
                <w:bCs/>
                <w:color w:val="auto"/>
                <w:sz w:val="20"/>
                <w:szCs w:val="20"/>
              </w:rPr>
              <w:t xml:space="preserve"> (üç yüz elli) puan almış olmak</w:t>
            </w:r>
            <w:r w:rsidR="00F64BA1">
              <w:rPr>
                <w:rFonts w:ascii="Times New Roman" w:hAnsi="Times New Roman"/>
                <w:b/>
                <w:bCs/>
                <w:color w:val="auto"/>
                <w:sz w:val="20"/>
                <w:szCs w:val="20"/>
              </w:rPr>
              <w:t>.</w:t>
            </w:r>
          </w:p>
          <w:p w14:paraId="381695F1" w14:textId="77777777" w:rsidR="00F64BA1" w:rsidRDefault="00F64BA1" w:rsidP="00F64BA1">
            <w:pPr>
              <w:ind w:right="57"/>
              <w:jc w:val="both"/>
              <w:rPr>
                <w:rFonts w:ascii="Times New Roman" w:hAnsi="Times New Roman"/>
                <w:b/>
                <w:bCs/>
                <w:color w:val="auto"/>
                <w:sz w:val="20"/>
                <w:szCs w:val="20"/>
              </w:rPr>
            </w:pPr>
          </w:p>
          <w:p w14:paraId="1FEE6FDD" w14:textId="006CDBF3" w:rsidR="00F64BA1" w:rsidRPr="00304952" w:rsidRDefault="00F64BA1" w:rsidP="00F64BA1">
            <w:pPr>
              <w:ind w:right="57"/>
              <w:jc w:val="both"/>
              <w:rPr>
                <w:rFonts w:ascii="Times New Roman" w:hAnsi="Times New Roman"/>
                <w:b/>
                <w:bCs/>
                <w:color w:val="auto"/>
                <w:sz w:val="20"/>
                <w:szCs w:val="20"/>
              </w:rPr>
            </w:pPr>
            <w:r w:rsidRPr="00DB42BF">
              <w:rPr>
                <w:rFonts w:ascii="Times New Roman" w:hAnsi="Times New Roman"/>
                <w:i/>
                <w:iCs/>
                <w:color w:val="auto"/>
                <w:sz w:val="20"/>
                <w:szCs w:val="20"/>
              </w:rPr>
              <w:t>Adayın,</w:t>
            </w:r>
            <w:r>
              <w:rPr>
                <w:rFonts w:ascii="Times New Roman" w:hAnsi="Times New Roman"/>
                <w:i/>
                <w:iCs/>
                <w:color w:val="auto"/>
                <w:sz w:val="20"/>
                <w:szCs w:val="20"/>
              </w:rPr>
              <w:t xml:space="preserve"> doçent unvanını aldıktan sonra</w:t>
            </w:r>
            <w:r w:rsidR="00D82AA5">
              <w:rPr>
                <w:rFonts w:ascii="Times New Roman" w:hAnsi="Times New Roman"/>
                <w:i/>
                <w:iCs/>
                <w:color w:val="auto"/>
                <w:sz w:val="20"/>
                <w:szCs w:val="20"/>
              </w:rPr>
              <w:t xml:space="preserve"> Tablo 1a</w:t>
            </w:r>
            <w:r w:rsidRPr="00DB42BF">
              <w:rPr>
                <w:rFonts w:ascii="Times New Roman" w:hAnsi="Times New Roman"/>
                <w:i/>
                <w:iCs/>
                <w:color w:val="auto"/>
                <w:sz w:val="20"/>
                <w:szCs w:val="20"/>
              </w:rPr>
              <w:t xml:space="preserve"> ve Tablo 2’den almış olduğu puanlar ile </w:t>
            </w:r>
            <w:r w:rsidRPr="00DB42BF">
              <w:rPr>
                <w:rFonts w:ascii="Times New Roman" w:hAnsi="Times New Roman"/>
                <w:i/>
                <w:iCs/>
                <w:color w:val="auto"/>
                <w:sz w:val="20"/>
                <w:szCs w:val="20"/>
              </w:rPr>
              <w:lastRenderedPageBreak/>
              <w:t>toplam puan belirtilmelidir</w:t>
            </w:r>
            <w:r>
              <w:rPr>
                <w:rFonts w:ascii="Times New Roman" w:hAnsi="Times New Roman"/>
                <w:i/>
                <w:iCs/>
                <w:color w:val="auto"/>
                <w:sz w:val="20"/>
                <w:szCs w:val="20"/>
              </w:rPr>
              <w:t>.</w:t>
            </w:r>
          </w:p>
        </w:tc>
        <w:tc>
          <w:tcPr>
            <w:tcW w:w="2680" w:type="dxa"/>
            <w:tcBorders>
              <w:top w:val="single" w:sz="4" w:space="0" w:color="auto"/>
              <w:left w:val="single" w:sz="12" w:space="0" w:color="auto"/>
              <w:bottom w:val="single" w:sz="4" w:space="0" w:color="auto"/>
              <w:right w:val="single" w:sz="12" w:space="0" w:color="auto"/>
            </w:tcBorders>
            <w:vAlign w:val="center"/>
          </w:tcPr>
          <w:p w14:paraId="7198FC8B" w14:textId="77777777" w:rsidR="00F64BA1" w:rsidRPr="005B1863" w:rsidRDefault="00B54D58" w:rsidP="00F64BA1">
            <w:pPr>
              <w:ind w:left="57" w:right="57"/>
              <w:rPr>
                <w:rFonts w:ascii="Times New Roman" w:hAnsi="Times New Roman"/>
                <w:sz w:val="20"/>
                <w:szCs w:val="20"/>
              </w:rPr>
            </w:pPr>
            <w:sdt>
              <w:sdtPr>
                <w:rPr>
                  <w:rFonts w:ascii="Times New Roman" w:hAnsi="Times New Roman"/>
                  <w:sz w:val="20"/>
                  <w:szCs w:val="20"/>
                </w:rPr>
                <w:id w:val="-96876632"/>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SAĞLAMAKTADIR</w:t>
            </w:r>
          </w:p>
          <w:p w14:paraId="19463612" w14:textId="151D63A0" w:rsidR="00F64BA1" w:rsidRDefault="00B54D58" w:rsidP="00F64BA1">
            <w:pPr>
              <w:ind w:left="57" w:right="57"/>
              <w:rPr>
                <w:rFonts w:ascii="Times New Roman" w:hAnsi="Times New Roman"/>
                <w:sz w:val="20"/>
                <w:szCs w:val="20"/>
              </w:rPr>
            </w:pPr>
            <w:sdt>
              <w:sdtPr>
                <w:rPr>
                  <w:rFonts w:ascii="Times New Roman" w:hAnsi="Times New Roman"/>
                  <w:sz w:val="20"/>
                  <w:szCs w:val="20"/>
                </w:rPr>
                <w:id w:val="-289364786"/>
                <w14:checkbox>
                  <w14:checked w14:val="0"/>
                  <w14:checkedState w14:val="2612" w14:font="MS Gothic"/>
                  <w14:uncheckedState w14:val="2610" w14:font="MS Gothic"/>
                </w14:checkbox>
              </w:sdtPr>
              <w:sdtEndPr/>
              <w:sdtContent>
                <w:r w:rsidR="00F64BA1">
                  <w:rPr>
                    <w:rFonts w:ascii="MS Gothic" w:eastAsia="MS Gothic" w:hAnsi="MS Gothic" w:hint="eastAsia"/>
                    <w:sz w:val="20"/>
                    <w:szCs w:val="20"/>
                  </w:rPr>
                  <w:t>☐</w:t>
                </w:r>
              </w:sdtContent>
            </w:sdt>
            <w:r w:rsidR="00F64BA1" w:rsidRPr="005B1863">
              <w:rPr>
                <w:rFonts w:ascii="Times New Roman" w:hAnsi="Times New Roman"/>
                <w:sz w:val="20"/>
                <w:szCs w:val="20"/>
              </w:rPr>
              <w:t xml:space="preserve"> SAĞLAMAMAKTADIR</w:t>
            </w:r>
          </w:p>
        </w:tc>
      </w:tr>
      <w:tr w:rsidR="00A9576F" w14:paraId="2111D472" w14:textId="77777777" w:rsidTr="00ED6DE8">
        <w:tc>
          <w:tcPr>
            <w:tcW w:w="7923" w:type="dxa"/>
            <w:tcBorders>
              <w:top w:val="single" w:sz="4" w:space="0" w:color="auto"/>
              <w:left w:val="single" w:sz="12" w:space="0" w:color="auto"/>
              <w:bottom w:val="single" w:sz="4" w:space="0" w:color="auto"/>
              <w:right w:val="single" w:sz="12" w:space="0" w:color="auto"/>
            </w:tcBorders>
            <w:vAlign w:val="center"/>
          </w:tcPr>
          <w:p w14:paraId="4DB95844" w14:textId="1E8009F5" w:rsidR="00A9576F" w:rsidRDefault="00D82AA5" w:rsidP="00A9576F">
            <w:pPr>
              <w:ind w:right="57"/>
              <w:jc w:val="both"/>
              <w:rPr>
                <w:rFonts w:ascii="Times New Roman" w:hAnsi="Times New Roman"/>
                <w:b/>
                <w:bCs/>
                <w:color w:val="auto"/>
                <w:sz w:val="20"/>
                <w:szCs w:val="20"/>
              </w:rPr>
            </w:pPr>
            <w:r w:rsidRPr="00D82AA5">
              <w:rPr>
                <w:rFonts w:ascii="Times New Roman" w:hAnsi="Times New Roman"/>
                <w:b/>
                <w:bCs/>
                <w:color w:val="auto"/>
                <w:sz w:val="20"/>
                <w:szCs w:val="20"/>
              </w:rPr>
              <w:t>MADDE III-B) Meslek Yüksekokullarının Mühendislik, Fen ve Ziraat gibi Teknik Bilimler Alanındaki Bölümlerinde Profesör Kadrosuna Atanabilmek için</w:t>
            </w:r>
            <w:r w:rsidR="00A9576F" w:rsidRPr="00304952">
              <w:rPr>
                <w:rFonts w:ascii="Times New Roman" w:hAnsi="Times New Roman"/>
                <w:b/>
                <w:bCs/>
                <w:color w:val="auto"/>
                <w:sz w:val="20"/>
                <w:szCs w:val="20"/>
              </w:rPr>
              <w:t>;</w:t>
            </w:r>
            <w:r w:rsidR="00A9576F">
              <w:rPr>
                <w:rFonts w:ascii="Times New Roman" w:hAnsi="Times New Roman"/>
                <w:b/>
                <w:bCs/>
                <w:color w:val="auto"/>
                <w:sz w:val="20"/>
                <w:szCs w:val="20"/>
              </w:rPr>
              <w:t xml:space="preserve"> 3. bendi gereği; </w:t>
            </w:r>
            <w:r w:rsidRPr="00D82AA5">
              <w:rPr>
                <w:rFonts w:ascii="Times New Roman" w:hAnsi="Times New Roman"/>
                <w:b/>
                <w:bCs/>
                <w:color w:val="auto"/>
                <w:sz w:val="20"/>
                <w:szCs w:val="20"/>
              </w:rPr>
              <w:t>Doçent unvanını aldıktan sonra, en az 3 (üç) yüksek lisans tezi veya 1 (bir) doktora tezi danışmanlığı yaparak ilgili tezleri tamamlatmış olmak. Bu şartı sağlayamayanların Madde 2’deki puan şartını %20 fazlasıyla sağlaması gerekir</w:t>
            </w:r>
            <w:r>
              <w:rPr>
                <w:rFonts w:ascii="Times New Roman" w:hAnsi="Times New Roman"/>
                <w:b/>
                <w:bCs/>
                <w:color w:val="auto"/>
                <w:sz w:val="20"/>
                <w:szCs w:val="20"/>
              </w:rPr>
              <w:t>.</w:t>
            </w:r>
            <w:r w:rsidRPr="00D82AA5">
              <w:rPr>
                <w:rFonts w:ascii="Times New Roman" w:hAnsi="Times New Roman"/>
                <w:b/>
                <w:bCs/>
                <w:color w:val="auto"/>
                <w:sz w:val="20"/>
                <w:szCs w:val="20"/>
              </w:rPr>
              <w:t xml:space="preserve"> </w:t>
            </w:r>
          </w:p>
          <w:p w14:paraId="6351F677" w14:textId="1384C3FF" w:rsidR="00A9576F" w:rsidRDefault="00A9576F" w:rsidP="00ED6DE8">
            <w:pPr>
              <w:ind w:right="57"/>
              <w:jc w:val="both"/>
              <w:rPr>
                <w:rFonts w:ascii="Times New Roman" w:hAnsi="Times New Roman"/>
                <w:b/>
                <w:bCs/>
                <w:color w:val="auto"/>
                <w:sz w:val="20"/>
                <w:szCs w:val="20"/>
              </w:rPr>
            </w:pPr>
          </w:p>
          <w:p w14:paraId="5A6930CF" w14:textId="6BF51E34" w:rsidR="00A9576F" w:rsidRDefault="00A9576F" w:rsidP="00ED6DE8">
            <w:pPr>
              <w:jc w:val="both"/>
              <w:rPr>
                <w:rFonts w:ascii="Times New Roman" w:hAnsi="Times New Roman"/>
                <w:i/>
                <w:color w:val="auto"/>
                <w:sz w:val="20"/>
                <w:szCs w:val="20"/>
              </w:rPr>
            </w:pPr>
            <w:r w:rsidRPr="00FC633E">
              <w:rPr>
                <w:rFonts w:ascii="Times New Roman" w:hAnsi="Times New Roman"/>
                <w:i/>
                <w:color w:val="auto"/>
                <w:sz w:val="20"/>
                <w:szCs w:val="20"/>
              </w:rPr>
              <w:t>Adayın</w:t>
            </w:r>
            <w:r>
              <w:rPr>
                <w:rFonts w:ascii="Times New Roman" w:hAnsi="Times New Roman"/>
                <w:i/>
                <w:color w:val="auto"/>
                <w:sz w:val="20"/>
                <w:szCs w:val="20"/>
              </w:rPr>
              <w:t xml:space="preserve">, doçent </w:t>
            </w:r>
            <w:proofErr w:type="spellStart"/>
            <w:r>
              <w:rPr>
                <w:rFonts w:ascii="Times New Roman" w:hAnsi="Times New Roman"/>
                <w:i/>
                <w:color w:val="auto"/>
                <w:sz w:val="20"/>
                <w:szCs w:val="20"/>
              </w:rPr>
              <w:t>ünvanını</w:t>
            </w:r>
            <w:proofErr w:type="spellEnd"/>
            <w:r>
              <w:rPr>
                <w:rFonts w:ascii="Times New Roman" w:hAnsi="Times New Roman"/>
                <w:i/>
                <w:color w:val="auto"/>
                <w:sz w:val="20"/>
                <w:szCs w:val="20"/>
              </w:rPr>
              <w:t xml:space="preserve"> aldıktan sonra</w:t>
            </w:r>
            <w:r w:rsidRPr="00FC633E">
              <w:rPr>
                <w:rFonts w:ascii="Times New Roman" w:hAnsi="Times New Roman"/>
                <w:i/>
                <w:color w:val="auto"/>
                <w:sz w:val="20"/>
                <w:szCs w:val="20"/>
              </w:rPr>
              <w:t xml:space="preserve"> danışmanlığında tamamlatılan yüksek lisans veya doktora tezlerinin; başlığı ve kabul tarihi ile öğrencinin bağlı bulunduğu üniversite, enstitü ve anabilim dalı hakkında bilgi verilmelidir.  </w:t>
            </w:r>
          </w:p>
          <w:p w14:paraId="10825F87" w14:textId="77777777" w:rsidR="00A9576F" w:rsidRPr="00E064BC" w:rsidRDefault="00A9576F" w:rsidP="00ED6DE8">
            <w:pPr>
              <w:jc w:val="both"/>
              <w:rPr>
                <w:rFonts w:ascii="Times New Roman" w:hAnsi="Times New Roman"/>
                <w:b/>
                <w:bCs/>
                <w:color w:val="auto"/>
                <w:sz w:val="20"/>
                <w:szCs w:val="20"/>
              </w:rPr>
            </w:pPr>
          </w:p>
          <w:p w14:paraId="749767DA" w14:textId="45385E22" w:rsidR="00A9576F" w:rsidRDefault="00A9576F" w:rsidP="00ED6DE8">
            <w:pPr>
              <w:jc w:val="both"/>
              <w:rPr>
                <w:rFonts w:ascii="Times New Roman" w:hAnsi="Times New Roman"/>
                <w:b/>
                <w:bCs/>
                <w:color w:val="auto"/>
                <w:sz w:val="20"/>
                <w:szCs w:val="20"/>
              </w:rPr>
            </w:pPr>
            <w:r w:rsidRPr="00E064BC">
              <w:rPr>
                <w:rFonts w:ascii="Times New Roman" w:hAnsi="Times New Roman"/>
                <w:b/>
                <w:bCs/>
                <w:color w:val="auto"/>
                <w:sz w:val="20"/>
                <w:szCs w:val="20"/>
              </w:rPr>
              <w:t>Madde 2</w:t>
            </w:r>
            <w:r w:rsidR="00D82AA5">
              <w:rPr>
                <w:rFonts w:ascii="Times New Roman" w:hAnsi="Times New Roman"/>
                <w:b/>
                <w:bCs/>
                <w:color w:val="auto"/>
                <w:sz w:val="20"/>
                <w:szCs w:val="20"/>
              </w:rPr>
              <w:t xml:space="preserve"> </w:t>
            </w:r>
            <w:r>
              <w:rPr>
                <w:rFonts w:ascii="Times New Roman" w:hAnsi="Times New Roman"/>
                <w:b/>
                <w:bCs/>
                <w:color w:val="auto"/>
                <w:sz w:val="20"/>
                <w:szCs w:val="20"/>
              </w:rPr>
              <w:t>(Madde III-</w:t>
            </w:r>
            <w:r w:rsidR="00D82AA5">
              <w:rPr>
                <w:rFonts w:ascii="Times New Roman" w:hAnsi="Times New Roman"/>
                <w:b/>
                <w:bCs/>
                <w:color w:val="auto"/>
                <w:sz w:val="20"/>
                <w:szCs w:val="20"/>
              </w:rPr>
              <w:t>B</w:t>
            </w:r>
            <w:r>
              <w:rPr>
                <w:rFonts w:ascii="Times New Roman" w:hAnsi="Times New Roman"/>
                <w:b/>
                <w:bCs/>
                <w:color w:val="auto"/>
                <w:sz w:val="20"/>
                <w:szCs w:val="20"/>
              </w:rPr>
              <w:t>, 2. bendi)</w:t>
            </w:r>
            <w:r w:rsidRPr="00E064BC">
              <w:rPr>
                <w:rFonts w:ascii="Times New Roman" w:hAnsi="Times New Roman"/>
                <w:b/>
                <w:bCs/>
                <w:color w:val="auto"/>
                <w:sz w:val="20"/>
                <w:szCs w:val="20"/>
              </w:rPr>
              <w:t>’deki puan şartını %20 fazlasıyla sağlamış olmak</w:t>
            </w:r>
            <w:r>
              <w:rPr>
                <w:rFonts w:ascii="Times New Roman" w:hAnsi="Times New Roman"/>
                <w:b/>
                <w:bCs/>
                <w:color w:val="auto"/>
                <w:sz w:val="20"/>
                <w:szCs w:val="20"/>
              </w:rPr>
              <w:t>.</w:t>
            </w:r>
          </w:p>
          <w:p w14:paraId="6F77FDAB" w14:textId="77777777" w:rsidR="00A9576F" w:rsidRPr="00E064BC" w:rsidRDefault="00A9576F" w:rsidP="00ED6DE8">
            <w:pPr>
              <w:jc w:val="both"/>
              <w:rPr>
                <w:rFonts w:ascii="Times New Roman" w:hAnsi="Times New Roman"/>
                <w:b/>
                <w:bCs/>
                <w:color w:val="auto"/>
                <w:sz w:val="20"/>
                <w:szCs w:val="20"/>
              </w:rPr>
            </w:pPr>
          </w:p>
          <w:p w14:paraId="694B837A" w14:textId="03902120" w:rsidR="00A9576F" w:rsidRPr="00304952" w:rsidRDefault="00A9576F" w:rsidP="00ED6DE8">
            <w:pPr>
              <w:ind w:right="57"/>
              <w:jc w:val="both"/>
              <w:rPr>
                <w:rFonts w:ascii="Times New Roman" w:hAnsi="Times New Roman"/>
                <w:b/>
                <w:bCs/>
                <w:color w:val="auto"/>
                <w:sz w:val="20"/>
                <w:szCs w:val="20"/>
              </w:rPr>
            </w:pPr>
            <w:r w:rsidRPr="00DB42BF">
              <w:rPr>
                <w:rFonts w:ascii="Times New Roman" w:hAnsi="Times New Roman"/>
                <w:i/>
                <w:iCs/>
                <w:color w:val="auto"/>
                <w:sz w:val="20"/>
                <w:szCs w:val="20"/>
              </w:rPr>
              <w:t>Adayın,</w:t>
            </w:r>
            <w:r>
              <w:rPr>
                <w:rFonts w:ascii="Times New Roman" w:hAnsi="Times New Roman"/>
                <w:i/>
                <w:iCs/>
                <w:color w:val="auto"/>
                <w:sz w:val="20"/>
                <w:szCs w:val="20"/>
              </w:rPr>
              <w:t xml:space="preserve"> </w:t>
            </w:r>
            <w:r>
              <w:rPr>
                <w:rFonts w:ascii="Times New Roman" w:hAnsi="Times New Roman"/>
                <w:i/>
                <w:color w:val="auto"/>
                <w:sz w:val="20"/>
                <w:szCs w:val="20"/>
              </w:rPr>
              <w:t xml:space="preserve">doçent </w:t>
            </w:r>
            <w:proofErr w:type="spellStart"/>
            <w:r>
              <w:rPr>
                <w:rFonts w:ascii="Times New Roman" w:hAnsi="Times New Roman"/>
                <w:i/>
                <w:color w:val="auto"/>
                <w:sz w:val="20"/>
                <w:szCs w:val="20"/>
              </w:rPr>
              <w:t>ünvanını</w:t>
            </w:r>
            <w:proofErr w:type="spellEnd"/>
            <w:r>
              <w:rPr>
                <w:rFonts w:ascii="Times New Roman" w:hAnsi="Times New Roman"/>
                <w:i/>
                <w:color w:val="auto"/>
                <w:sz w:val="20"/>
                <w:szCs w:val="20"/>
              </w:rPr>
              <w:t xml:space="preserve"> aldıktan sonra</w:t>
            </w:r>
            <w:r>
              <w:rPr>
                <w:rFonts w:ascii="Times New Roman" w:hAnsi="Times New Roman"/>
                <w:i/>
                <w:iCs/>
                <w:color w:val="auto"/>
                <w:sz w:val="20"/>
                <w:szCs w:val="20"/>
              </w:rPr>
              <w:t xml:space="preserve"> </w:t>
            </w:r>
            <w:r w:rsidR="00D82AA5">
              <w:rPr>
                <w:rFonts w:ascii="Times New Roman" w:hAnsi="Times New Roman"/>
                <w:i/>
                <w:iCs/>
                <w:color w:val="auto"/>
                <w:sz w:val="20"/>
                <w:szCs w:val="20"/>
              </w:rPr>
              <w:t>Tablo 1a</w:t>
            </w:r>
            <w:r w:rsidRPr="00DB42BF">
              <w:rPr>
                <w:rFonts w:ascii="Times New Roman" w:hAnsi="Times New Roman"/>
                <w:i/>
                <w:iCs/>
                <w:color w:val="auto"/>
                <w:sz w:val="20"/>
                <w:szCs w:val="20"/>
              </w:rPr>
              <w:t xml:space="preserve"> ve Tablo 2’den </w:t>
            </w:r>
            <w:r>
              <w:rPr>
                <w:rFonts w:ascii="Times New Roman" w:hAnsi="Times New Roman"/>
                <w:i/>
                <w:iCs/>
                <w:color w:val="auto"/>
                <w:sz w:val="20"/>
                <w:szCs w:val="20"/>
              </w:rPr>
              <w:t xml:space="preserve">%20 fazlasıyla </w:t>
            </w:r>
            <w:r w:rsidRPr="00DB42BF">
              <w:rPr>
                <w:rFonts w:ascii="Times New Roman" w:hAnsi="Times New Roman"/>
                <w:i/>
                <w:iCs/>
                <w:color w:val="auto"/>
                <w:sz w:val="20"/>
                <w:szCs w:val="20"/>
              </w:rPr>
              <w:t>almış olduğu puanlar</w:t>
            </w:r>
            <w:r>
              <w:rPr>
                <w:rFonts w:ascii="Times New Roman" w:hAnsi="Times New Roman"/>
                <w:i/>
                <w:iCs/>
                <w:color w:val="auto"/>
                <w:sz w:val="20"/>
                <w:szCs w:val="20"/>
              </w:rPr>
              <w:t xml:space="preserve"> ile toplam puan</w:t>
            </w:r>
            <w:r w:rsidRPr="00DB42BF">
              <w:rPr>
                <w:rFonts w:ascii="Times New Roman" w:hAnsi="Times New Roman"/>
                <w:i/>
                <w:iCs/>
                <w:color w:val="auto"/>
                <w:sz w:val="20"/>
                <w:szCs w:val="20"/>
              </w:rPr>
              <w:t xml:space="preserve"> belirtilmelidir</w:t>
            </w:r>
            <w:r>
              <w:rPr>
                <w:rFonts w:ascii="Times New Roman" w:hAnsi="Times New Roman"/>
                <w:i/>
                <w:iCs/>
                <w:color w:val="auto"/>
                <w:sz w:val="20"/>
                <w:szCs w:val="20"/>
              </w:rPr>
              <w:t>.</w:t>
            </w:r>
          </w:p>
        </w:tc>
        <w:tc>
          <w:tcPr>
            <w:tcW w:w="2680" w:type="dxa"/>
            <w:tcBorders>
              <w:top w:val="single" w:sz="4" w:space="0" w:color="auto"/>
              <w:left w:val="single" w:sz="12" w:space="0" w:color="auto"/>
              <w:bottom w:val="single" w:sz="4" w:space="0" w:color="auto"/>
              <w:right w:val="single" w:sz="12" w:space="0" w:color="auto"/>
            </w:tcBorders>
            <w:vAlign w:val="center"/>
          </w:tcPr>
          <w:p w14:paraId="10FFD0FD" w14:textId="77777777" w:rsidR="00A9576F" w:rsidRDefault="00A9576F" w:rsidP="00ED6DE8">
            <w:pPr>
              <w:ind w:right="57"/>
              <w:rPr>
                <w:rFonts w:ascii="Times New Roman" w:hAnsi="Times New Roman"/>
                <w:sz w:val="20"/>
                <w:szCs w:val="20"/>
              </w:rPr>
            </w:pPr>
          </w:p>
          <w:p w14:paraId="41014271" w14:textId="77777777" w:rsidR="00A9576F" w:rsidRDefault="00A9576F" w:rsidP="00ED6DE8">
            <w:pPr>
              <w:ind w:right="57"/>
              <w:rPr>
                <w:rFonts w:ascii="Times New Roman" w:hAnsi="Times New Roman"/>
                <w:sz w:val="20"/>
                <w:szCs w:val="20"/>
              </w:rPr>
            </w:pPr>
          </w:p>
          <w:p w14:paraId="685EBC4B" w14:textId="77777777" w:rsidR="00A9576F" w:rsidRDefault="00A9576F" w:rsidP="00ED6DE8">
            <w:pPr>
              <w:ind w:right="57"/>
              <w:rPr>
                <w:rFonts w:ascii="Times New Roman" w:hAnsi="Times New Roman"/>
                <w:sz w:val="20"/>
                <w:szCs w:val="20"/>
              </w:rPr>
            </w:pPr>
          </w:p>
          <w:p w14:paraId="156A81E2" w14:textId="77777777" w:rsidR="00A9576F" w:rsidRDefault="00A9576F" w:rsidP="00ED6DE8">
            <w:pPr>
              <w:ind w:right="57"/>
              <w:rPr>
                <w:rFonts w:ascii="Times New Roman" w:hAnsi="Times New Roman"/>
                <w:sz w:val="20"/>
                <w:szCs w:val="20"/>
              </w:rPr>
            </w:pPr>
          </w:p>
          <w:p w14:paraId="32057F83" w14:textId="77777777" w:rsidR="00A9576F" w:rsidRDefault="00A9576F" w:rsidP="00ED6DE8">
            <w:pPr>
              <w:ind w:right="57"/>
              <w:rPr>
                <w:rFonts w:ascii="Times New Roman" w:hAnsi="Times New Roman"/>
                <w:sz w:val="20"/>
                <w:szCs w:val="20"/>
              </w:rPr>
            </w:pPr>
          </w:p>
          <w:p w14:paraId="17F99836" w14:textId="77777777" w:rsidR="00A9576F" w:rsidRDefault="00A9576F" w:rsidP="00ED6DE8">
            <w:pPr>
              <w:ind w:right="57"/>
              <w:rPr>
                <w:rFonts w:ascii="Times New Roman" w:hAnsi="Times New Roman"/>
                <w:sz w:val="20"/>
                <w:szCs w:val="20"/>
              </w:rPr>
            </w:pPr>
          </w:p>
          <w:p w14:paraId="5D511E5E" w14:textId="77777777" w:rsidR="00A9576F" w:rsidRPr="00DF06E4" w:rsidRDefault="00A9576F" w:rsidP="00ED6DE8">
            <w:pPr>
              <w:ind w:right="57"/>
              <w:rPr>
                <w:rFonts w:ascii="Segoe UI Symbol" w:hAnsi="Segoe UI Symbol" w:cs="Segoe UI Symbol"/>
                <w:sz w:val="20"/>
                <w:szCs w:val="20"/>
              </w:rPr>
            </w:pPr>
            <w:r>
              <w:rPr>
                <w:rFonts w:ascii="Times New Roman" w:hAnsi="Times New Roman"/>
                <w:sz w:val="20"/>
                <w:szCs w:val="20"/>
              </w:rPr>
              <w:t xml:space="preserve"> </w:t>
            </w:r>
            <w:sdt>
              <w:sdtPr>
                <w:rPr>
                  <w:rFonts w:ascii="Times New Roman" w:hAnsi="Times New Roman"/>
                  <w:sz w:val="20"/>
                  <w:szCs w:val="20"/>
                </w:rPr>
                <w:id w:val="-19833888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27EDF">
              <w:rPr>
                <w:rFonts w:ascii="Times New Roman" w:hAnsi="Times New Roman"/>
                <w:sz w:val="20"/>
                <w:szCs w:val="20"/>
              </w:rPr>
              <w:t xml:space="preserve"> SAĞLAMAKTADIR</w:t>
            </w:r>
          </w:p>
          <w:p w14:paraId="0C06D252" w14:textId="77777777" w:rsidR="00A9576F" w:rsidRPr="00AB14FA" w:rsidRDefault="00B54D58" w:rsidP="00ED6DE8">
            <w:pPr>
              <w:ind w:left="57" w:right="57"/>
              <w:rPr>
                <w:rFonts w:ascii="Times New Roman" w:hAnsi="Times New Roman"/>
                <w:sz w:val="20"/>
                <w:szCs w:val="20"/>
              </w:rPr>
            </w:pPr>
            <w:sdt>
              <w:sdtPr>
                <w:rPr>
                  <w:rFonts w:ascii="Times New Roman" w:hAnsi="Times New Roman"/>
                  <w:sz w:val="20"/>
                  <w:szCs w:val="20"/>
                </w:rPr>
                <w:id w:val="-1980763477"/>
                <w14:checkbox>
                  <w14:checked w14:val="0"/>
                  <w14:checkedState w14:val="2612" w14:font="MS Gothic"/>
                  <w14:uncheckedState w14:val="2610" w14:font="MS Gothic"/>
                </w14:checkbox>
              </w:sdtPr>
              <w:sdtEndPr/>
              <w:sdtContent>
                <w:r w:rsidR="00A9576F">
                  <w:rPr>
                    <w:rFonts w:ascii="MS Gothic" w:eastAsia="MS Gothic" w:hAnsi="MS Gothic" w:hint="eastAsia"/>
                    <w:sz w:val="20"/>
                    <w:szCs w:val="20"/>
                  </w:rPr>
                  <w:t>☐</w:t>
                </w:r>
              </w:sdtContent>
            </w:sdt>
            <w:r w:rsidR="00A9576F" w:rsidRPr="00127EDF">
              <w:rPr>
                <w:rFonts w:ascii="Times New Roman" w:hAnsi="Times New Roman"/>
                <w:sz w:val="20"/>
                <w:szCs w:val="20"/>
              </w:rPr>
              <w:t xml:space="preserve"> SAĞLAMAMAKTADIR</w:t>
            </w:r>
          </w:p>
          <w:p w14:paraId="7CBF42EA" w14:textId="77777777" w:rsidR="00A9576F" w:rsidRDefault="00A9576F" w:rsidP="00ED6DE8">
            <w:pPr>
              <w:ind w:left="57" w:right="57"/>
              <w:rPr>
                <w:rFonts w:ascii="Times New Roman" w:hAnsi="Times New Roman"/>
                <w:sz w:val="20"/>
                <w:szCs w:val="20"/>
              </w:rPr>
            </w:pPr>
          </w:p>
          <w:p w14:paraId="507714E0" w14:textId="77777777" w:rsidR="00A9576F" w:rsidRDefault="00A9576F" w:rsidP="00ED6DE8">
            <w:pPr>
              <w:ind w:left="57" w:right="57"/>
              <w:rPr>
                <w:rFonts w:ascii="Times New Roman" w:hAnsi="Times New Roman"/>
                <w:sz w:val="20"/>
                <w:szCs w:val="20"/>
              </w:rPr>
            </w:pPr>
          </w:p>
          <w:p w14:paraId="0368B79C" w14:textId="77777777" w:rsidR="00A9576F" w:rsidRDefault="00A9576F" w:rsidP="00ED6DE8">
            <w:pPr>
              <w:ind w:left="57" w:right="57"/>
              <w:rPr>
                <w:rFonts w:ascii="Times New Roman" w:hAnsi="Times New Roman"/>
                <w:sz w:val="20"/>
                <w:szCs w:val="20"/>
              </w:rPr>
            </w:pPr>
          </w:p>
          <w:p w14:paraId="6358942A" w14:textId="77777777" w:rsidR="00A9576F" w:rsidRDefault="00A9576F" w:rsidP="00ED6DE8">
            <w:pPr>
              <w:ind w:left="57" w:right="57"/>
              <w:rPr>
                <w:rFonts w:ascii="Times New Roman" w:hAnsi="Times New Roman"/>
                <w:sz w:val="20"/>
                <w:szCs w:val="20"/>
              </w:rPr>
            </w:pPr>
          </w:p>
          <w:p w14:paraId="58390DCF" w14:textId="77777777" w:rsidR="00A9576F" w:rsidRPr="00DF06E4" w:rsidRDefault="00B54D58" w:rsidP="00ED6DE8">
            <w:pPr>
              <w:ind w:right="57"/>
              <w:rPr>
                <w:rFonts w:ascii="Segoe UI Symbol" w:hAnsi="Segoe UI Symbol" w:cs="Segoe UI Symbol"/>
                <w:sz w:val="20"/>
                <w:szCs w:val="20"/>
              </w:rPr>
            </w:pPr>
            <w:sdt>
              <w:sdtPr>
                <w:rPr>
                  <w:rFonts w:ascii="Times New Roman" w:hAnsi="Times New Roman"/>
                  <w:sz w:val="20"/>
                  <w:szCs w:val="20"/>
                </w:rPr>
                <w:id w:val="-1586296788"/>
                <w14:checkbox>
                  <w14:checked w14:val="0"/>
                  <w14:checkedState w14:val="2612" w14:font="MS Gothic"/>
                  <w14:uncheckedState w14:val="2610" w14:font="MS Gothic"/>
                </w14:checkbox>
              </w:sdtPr>
              <w:sdtEndPr/>
              <w:sdtContent>
                <w:r w:rsidR="00A9576F">
                  <w:rPr>
                    <w:rFonts w:ascii="MS Gothic" w:eastAsia="MS Gothic" w:hAnsi="MS Gothic" w:hint="eastAsia"/>
                    <w:sz w:val="20"/>
                    <w:szCs w:val="20"/>
                  </w:rPr>
                  <w:t>☐</w:t>
                </w:r>
              </w:sdtContent>
            </w:sdt>
            <w:r w:rsidR="00A9576F" w:rsidRPr="00127EDF">
              <w:rPr>
                <w:rFonts w:ascii="Times New Roman" w:hAnsi="Times New Roman"/>
                <w:sz w:val="20"/>
                <w:szCs w:val="20"/>
              </w:rPr>
              <w:t xml:space="preserve"> SAĞLAMAKTADIR</w:t>
            </w:r>
          </w:p>
          <w:p w14:paraId="1FD3B663" w14:textId="77777777" w:rsidR="00A9576F" w:rsidRPr="00AB14FA" w:rsidRDefault="00B54D58" w:rsidP="00ED6DE8">
            <w:pPr>
              <w:ind w:right="57"/>
              <w:rPr>
                <w:rFonts w:ascii="Times New Roman" w:hAnsi="Times New Roman"/>
                <w:sz w:val="20"/>
                <w:szCs w:val="20"/>
              </w:rPr>
            </w:pPr>
            <w:sdt>
              <w:sdtPr>
                <w:rPr>
                  <w:rFonts w:ascii="Times New Roman" w:hAnsi="Times New Roman"/>
                  <w:sz w:val="20"/>
                  <w:szCs w:val="20"/>
                </w:rPr>
                <w:id w:val="-1074668653"/>
                <w14:checkbox>
                  <w14:checked w14:val="0"/>
                  <w14:checkedState w14:val="2612" w14:font="MS Gothic"/>
                  <w14:uncheckedState w14:val="2610" w14:font="MS Gothic"/>
                </w14:checkbox>
              </w:sdtPr>
              <w:sdtEndPr/>
              <w:sdtContent>
                <w:r w:rsidR="00A9576F">
                  <w:rPr>
                    <w:rFonts w:ascii="MS Gothic" w:eastAsia="MS Gothic" w:hAnsi="MS Gothic" w:hint="eastAsia"/>
                    <w:sz w:val="20"/>
                    <w:szCs w:val="20"/>
                  </w:rPr>
                  <w:t>☐</w:t>
                </w:r>
              </w:sdtContent>
            </w:sdt>
            <w:r w:rsidR="00A9576F" w:rsidRPr="00127EDF">
              <w:rPr>
                <w:rFonts w:ascii="Times New Roman" w:hAnsi="Times New Roman"/>
                <w:sz w:val="20"/>
                <w:szCs w:val="20"/>
              </w:rPr>
              <w:t xml:space="preserve"> SAĞLAMAMAKTADIR</w:t>
            </w:r>
          </w:p>
          <w:p w14:paraId="1808B4EE" w14:textId="77777777" w:rsidR="00A9576F" w:rsidRDefault="00A9576F" w:rsidP="00ED6DE8">
            <w:pPr>
              <w:ind w:left="57" w:right="57"/>
              <w:rPr>
                <w:rFonts w:ascii="Times New Roman" w:hAnsi="Times New Roman"/>
                <w:sz w:val="20"/>
                <w:szCs w:val="20"/>
              </w:rPr>
            </w:pPr>
          </w:p>
        </w:tc>
      </w:tr>
      <w:tr w:rsidR="00A9576F" w:rsidRPr="005B1863" w14:paraId="4C9A90A8" w14:textId="77777777" w:rsidTr="00ED6DE8">
        <w:tc>
          <w:tcPr>
            <w:tcW w:w="7923" w:type="dxa"/>
            <w:tcBorders>
              <w:top w:val="single" w:sz="4" w:space="0" w:color="auto"/>
              <w:left w:val="single" w:sz="12" w:space="0" w:color="auto"/>
              <w:bottom w:val="single" w:sz="4" w:space="0" w:color="auto"/>
              <w:right w:val="single" w:sz="12" w:space="0" w:color="auto"/>
            </w:tcBorders>
            <w:vAlign w:val="center"/>
          </w:tcPr>
          <w:p w14:paraId="376AADD7" w14:textId="4A74C258" w:rsidR="00A9576F" w:rsidRPr="005B1863" w:rsidRDefault="00A9576F" w:rsidP="00A9576F">
            <w:pPr>
              <w:spacing w:before="120" w:after="120"/>
              <w:ind w:right="57"/>
              <w:jc w:val="both"/>
              <w:rPr>
                <w:rFonts w:ascii="Times New Roman" w:hAnsi="Times New Roman"/>
                <w:b/>
                <w:bCs/>
                <w:sz w:val="20"/>
                <w:szCs w:val="20"/>
              </w:rPr>
            </w:pPr>
            <w:r w:rsidRPr="005B1863">
              <w:rPr>
                <w:rFonts w:ascii="Times New Roman" w:hAnsi="Times New Roman"/>
                <w:b/>
                <w:bCs/>
                <w:sz w:val="20"/>
                <w:szCs w:val="20"/>
              </w:rPr>
              <w:t xml:space="preserve">Aday, Akademik Yükseltme ve Atama Ölçütlerine göre; </w:t>
            </w:r>
            <w:r>
              <w:rPr>
                <w:rFonts w:ascii="Times New Roman" w:hAnsi="Times New Roman"/>
                <w:b/>
                <w:bCs/>
                <w:color w:val="auto"/>
                <w:sz w:val="20"/>
                <w:szCs w:val="20"/>
              </w:rPr>
              <w:t>Profesör</w:t>
            </w:r>
            <w:r w:rsidRPr="00304952">
              <w:rPr>
                <w:rFonts w:ascii="Times New Roman" w:hAnsi="Times New Roman"/>
                <w:b/>
                <w:bCs/>
                <w:color w:val="auto"/>
                <w:sz w:val="20"/>
                <w:szCs w:val="20"/>
              </w:rPr>
              <w:t xml:space="preserve"> kadrosuna </w:t>
            </w:r>
            <w:r w:rsidRPr="005B1863">
              <w:rPr>
                <w:rFonts w:ascii="Times New Roman" w:hAnsi="Times New Roman"/>
                <w:b/>
                <w:bCs/>
                <w:sz w:val="20"/>
                <w:szCs w:val="20"/>
              </w:rPr>
              <w:t>atanabilmek için yürürlükteki gerekli asgari koşulları,</w:t>
            </w:r>
          </w:p>
        </w:tc>
        <w:tc>
          <w:tcPr>
            <w:tcW w:w="2680" w:type="dxa"/>
            <w:tcBorders>
              <w:top w:val="single" w:sz="4" w:space="0" w:color="auto"/>
              <w:left w:val="single" w:sz="12" w:space="0" w:color="auto"/>
              <w:bottom w:val="single" w:sz="4" w:space="0" w:color="auto"/>
              <w:right w:val="single" w:sz="12" w:space="0" w:color="auto"/>
            </w:tcBorders>
            <w:vAlign w:val="center"/>
          </w:tcPr>
          <w:p w14:paraId="129BE182" w14:textId="77777777" w:rsidR="00A9576F" w:rsidRPr="009718DA" w:rsidRDefault="00B54D58" w:rsidP="00F1373C">
            <w:pPr>
              <w:ind w:left="57" w:right="57"/>
              <w:rPr>
                <w:rFonts w:ascii="Times New Roman" w:hAnsi="Times New Roman"/>
                <w:bCs/>
                <w:sz w:val="20"/>
                <w:szCs w:val="20"/>
              </w:rPr>
            </w:pPr>
            <w:sdt>
              <w:sdtPr>
                <w:rPr>
                  <w:rFonts w:ascii="Times New Roman" w:hAnsi="Times New Roman"/>
                  <w:bCs/>
                  <w:sz w:val="20"/>
                  <w:szCs w:val="20"/>
                </w:rPr>
                <w:id w:val="1436936767"/>
                <w14:checkbox>
                  <w14:checked w14:val="0"/>
                  <w14:checkedState w14:val="2612" w14:font="MS Gothic"/>
                  <w14:uncheckedState w14:val="2610" w14:font="MS Gothic"/>
                </w14:checkbox>
              </w:sdtPr>
              <w:sdtEndPr/>
              <w:sdtContent>
                <w:r w:rsidR="00A9576F" w:rsidRPr="009718DA">
                  <w:rPr>
                    <w:rFonts w:ascii="MS Gothic" w:eastAsia="MS Gothic" w:hAnsi="MS Gothic" w:hint="eastAsia"/>
                    <w:bCs/>
                    <w:sz w:val="20"/>
                    <w:szCs w:val="20"/>
                  </w:rPr>
                  <w:t>☐</w:t>
                </w:r>
              </w:sdtContent>
            </w:sdt>
            <w:r w:rsidR="00A9576F" w:rsidRPr="009718DA">
              <w:rPr>
                <w:rFonts w:ascii="Times New Roman" w:hAnsi="Times New Roman"/>
                <w:bCs/>
                <w:sz w:val="20"/>
                <w:szCs w:val="20"/>
              </w:rPr>
              <w:t xml:space="preserve"> SAĞLAMAKTADIR</w:t>
            </w:r>
          </w:p>
          <w:p w14:paraId="0126E7E3" w14:textId="77777777" w:rsidR="00A9576F" w:rsidRPr="005B1863" w:rsidRDefault="00B54D58" w:rsidP="00F1373C">
            <w:pPr>
              <w:ind w:left="57" w:right="57"/>
              <w:rPr>
                <w:rFonts w:ascii="Times New Roman" w:hAnsi="Times New Roman"/>
                <w:sz w:val="20"/>
                <w:szCs w:val="20"/>
              </w:rPr>
            </w:pPr>
            <w:sdt>
              <w:sdtPr>
                <w:rPr>
                  <w:rFonts w:ascii="Times New Roman" w:hAnsi="Times New Roman"/>
                  <w:bCs/>
                  <w:sz w:val="20"/>
                  <w:szCs w:val="20"/>
                </w:rPr>
                <w:id w:val="-438456280"/>
                <w14:checkbox>
                  <w14:checked w14:val="0"/>
                  <w14:checkedState w14:val="2612" w14:font="MS Gothic"/>
                  <w14:uncheckedState w14:val="2610" w14:font="MS Gothic"/>
                </w14:checkbox>
              </w:sdtPr>
              <w:sdtEndPr/>
              <w:sdtContent>
                <w:r w:rsidR="00A9576F">
                  <w:rPr>
                    <w:rFonts w:ascii="MS Gothic" w:eastAsia="MS Gothic" w:hAnsi="MS Gothic" w:hint="eastAsia"/>
                    <w:bCs/>
                    <w:sz w:val="20"/>
                    <w:szCs w:val="20"/>
                  </w:rPr>
                  <w:t>☐</w:t>
                </w:r>
              </w:sdtContent>
            </w:sdt>
            <w:r w:rsidR="00A9576F" w:rsidRPr="005B1863">
              <w:rPr>
                <w:rFonts w:ascii="Times New Roman" w:hAnsi="Times New Roman"/>
                <w:bCs/>
                <w:sz w:val="20"/>
                <w:szCs w:val="20"/>
              </w:rPr>
              <w:t xml:space="preserve"> SAĞLAMAMAKTADIR</w:t>
            </w:r>
          </w:p>
        </w:tc>
      </w:tr>
      <w:tr w:rsidR="00A9576F" w:rsidRPr="005B1863" w14:paraId="24DF538D" w14:textId="77777777" w:rsidTr="00ED6DE8">
        <w:trPr>
          <w:trHeight w:hRule="exact" w:val="1241"/>
        </w:trPr>
        <w:tc>
          <w:tcPr>
            <w:tcW w:w="10603" w:type="dxa"/>
            <w:gridSpan w:val="2"/>
            <w:tcBorders>
              <w:top w:val="single" w:sz="12" w:space="0" w:color="auto"/>
              <w:left w:val="single" w:sz="12" w:space="0" w:color="auto"/>
              <w:bottom w:val="single" w:sz="12" w:space="0" w:color="auto"/>
              <w:right w:val="single" w:sz="12" w:space="0" w:color="auto"/>
            </w:tcBorders>
            <w:vAlign w:val="center"/>
          </w:tcPr>
          <w:p w14:paraId="60AC68C7" w14:textId="2A28B1F9" w:rsidR="00A9576F" w:rsidRPr="00304952" w:rsidRDefault="00A9576F" w:rsidP="00ED6DE8">
            <w:pPr>
              <w:ind w:right="57"/>
              <w:rPr>
                <w:rFonts w:ascii="Times New Roman" w:hAnsi="Times New Roman"/>
                <w:bCs/>
                <w:i/>
                <w:color w:val="auto"/>
                <w:sz w:val="20"/>
                <w:szCs w:val="20"/>
              </w:rPr>
            </w:pPr>
            <w:r w:rsidRPr="00304952">
              <w:rPr>
                <w:rFonts w:ascii="Times New Roman" w:hAnsi="Times New Roman"/>
                <w:b/>
                <w:i/>
                <w:color w:val="auto"/>
                <w:sz w:val="20"/>
                <w:szCs w:val="20"/>
              </w:rPr>
              <w:t xml:space="preserve">AÇIKLAMA: </w:t>
            </w:r>
            <w:r w:rsidRPr="00304952">
              <w:rPr>
                <w:rFonts w:ascii="Times New Roman" w:hAnsi="Times New Roman"/>
                <w:bCs/>
                <w:i/>
                <w:color w:val="auto"/>
                <w:sz w:val="20"/>
                <w:szCs w:val="20"/>
              </w:rPr>
              <w:t>Gerekli</w:t>
            </w:r>
            <w:r>
              <w:rPr>
                <w:rFonts w:ascii="Times New Roman" w:hAnsi="Times New Roman"/>
                <w:bCs/>
                <w:i/>
                <w:color w:val="auto"/>
                <w:sz w:val="20"/>
                <w:szCs w:val="20"/>
              </w:rPr>
              <w:t xml:space="preserve"> görülen</w:t>
            </w:r>
            <w:r w:rsidRPr="00304952">
              <w:rPr>
                <w:rFonts w:ascii="Times New Roman" w:hAnsi="Times New Roman"/>
                <w:bCs/>
                <w:i/>
                <w:color w:val="auto"/>
                <w:sz w:val="20"/>
                <w:szCs w:val="20"/>
              </w:rPr>
              <w:t xml:space="preserve"> ilave bilgiler ve açıklamalar</w:t>
            </w:r>
            <w:r>
              <w:rPr>
                <w:rFonts w:ascii="Times New Roman" w:hAnsi="Times New Roman"/>
                <w:bCs/>
                <w:i/>
                <w:color w:val="auto"/>
                <w:sz w:val="20"/>
                <w:szCs w:val="20"/>
              </w:rPr>
              <w:t xml:space="preserve"> varsa</w:t>
            </w:r>
            <w:r w:rsidRPr="00304952">
              <w:rPr>
                <w:rFonts w:ascii="Times New Roman" w:hAnsi="Times New Roman"/>
                <w:bCs/>
                <w:i/>
                <w:color w:val="auto"/>
                <w:sz w:val="20"/>
                <w:szCs w:val="20"/>
              </w:rPr>
              <w:t xml:space="preserve"> bu alana yazılmalıdır.</w:t>
            </w:r>
          </w:p>
          <w:p w14:paraId="513C873D" w14:textId="77777777" w:rsidR="00A9576F" w:rsidRDefault="00A9576F" w:rsidP="00ED6DE8">
            <w:pPr>
              <w:ind w:right="57"/>
              <w:rPr>
                <w:rFonts w:ascii="Times New Roman" w:hAnsi="Times New Roman"/>
                <w:sz w:val="20"/>
                <w:szCs w:val="20"/>
              </w:rPr>
            </w:pPr>
            <w:r w:rsidRPr="005B1863">
              <w:rPr>
                <w:rFonts w:ascii="Times New Roman" w:hAnsi="Times New Roman"/>
                <w:sz w:val="20"/>
                <w:szCs w:val="20"/>
              </w:rPr>
              <w:t xml:space="preserve">                                                                                                                                                                                          </w:t>
            </w:r>
          </w:p>
          <w:p w14:paraId="1A1D0D0C" w14:textId="77777777" w:rsidR="00A9576F" w:rsidRDefault="00A9576F" w:rsidP="00ED6DE8">
            <w:pPr>
              <w:ind w:left="57" w:right="57"/>
              <w:jc w:val="center"/>
              <w:rPr>
                <w:rFonts w:ascii="Times New Roman" w:hAnsi="Times New Roman"/>
                <w:sz w:val="20"/>
                <w:szCs w:val="20"/>
              </w:rPr>
            </w:pPr>
          </w:p>
          <w:p w14:paraId="678A4FB0" w14:textId="77777777" w:rsidR="00A9576F" w:rsidRDefault="00A9576F" w:rsidP="00ED6DE8">
            <w:pPr>
              <w:ind w:left="57" w:right="57"/>
              <w:jc w:val="center"/>
              <w:rPr>
                <w:rFonts w:ascii="Times New Roman" w:hAnsi="Times New Roman"/>
                <w:sz w:val="20"/>
                <w:szCs w:val="20"/>
              </w:rPr>
            </w:pPr>
          </w:p>
          <w:p w14:paraId="401FF3F8" w14:textId="77777777" w:rsidR="00A9576F" w:rsidRPr="005B1863" w:rsidRDefault="00A9576F" w:rsidP="00ED6DE8">
            <w:pPr>
              <w:ind w:left="57" w:right="57"/>
              <w:jc w:val="center"/>
              <w:rPr>
                <w:rFonts w:ascii="Times New Roman" w:hAnsi="Times New Roman"/>
                <w:sz w:val="20"/>
                <w:szCs w:val="20"/>
              </w:rPr>
            </w:pPr>
            <w:r>
              <w:rPr>
                <w:rFonts w:ascii="Times New Roman" w:hAnsi="Times New Roman"/>
                <w:sz w:val="20"/>
                <w:szCs w:val="20"/>
              </w:rPr>
              <w:t>Başkan</w:t>
            </w:r>
            <w:r w:rsidRPr="005B1863">
              <w:rPr>
                <w:rFonts w:ascii="Times New Roman" w:hAnsi="Times New Roman"/>
                <w:sz w:val="20"/>
                <w:szCs w:val="20"/>
              </w:rPr>
              <w:t xml:space="preserve">                                                       Üye                                                       </w:t>
            </w:r>
            <w:proofErr w:type="spellStart"/>
            <w:r>
              <w:rPr>
                <w:rFonts w:ascii="Times New Roman" w:hAnsi="Times New Roman"/>
                <w:sz w:val="20"/>
                <w:szCs w:val="20"/>
              </w:rPr>
              <w:t>Üye</w:t>
            </w:r>
            <w:proofErr w:type="spellEnd"/>
          </w:p>
        </w:tc>
      </w:tr>
    </w:tbl>
    <w:p w14:paraId="643D6A7E" w14:textId="77777777" w:rsidR="00A9576F" w:rsidRPr="00034213" w:rsidRDefault="00A9576F" w:rsidP="001F2B9D">
      <w:pPr>
        <w:spacing w:after="0" w:line="240" w:lineRule="auto"/>
        <w:ind w:right="57"/>
        <w:rPr>
          <w:rFonts w:ascii="Times New Roman" w:hAnsi="Times New Roman"/>
          <w:sz w:val="22"/>
        </w:rPr>
      </w:pPr>
    </w:p>
    <w:sectPr w:rsidR="00A9576F" w:rsidRPr="00034213" w:rsidSect="006D1AC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C1E9" w14:textId="77777777" w:rsidR="00B54D58" w:rsidRDefault="00B54D58" w:rsidP="00E7178C">
      <w:pPr>
        <w:spacing w:after="0" w:line="240" w:lineRule="auto"/>
      </w:pPr>
      <w:r>
        <w:separator/>
      </w:r>
    </w:p>
  </w:endnote>
  <w:endnote w:type="continuationSeparator" w:id="0">
    <w:p w14:paraId="18ECA131" w14:textId="77777777" w:rsidR="00B54D58" w:rsidRDefault="00B54D58" w:rsidP="00E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C644" w14:textId="77777777" w:rsidR="00E7178C" w:rsidRDefault="00E717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F0E" w14:textId="77777777" w:rsidR="00E7178C" w:rsidRDefault="00E7178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16CC" w14:textId="77777777" w:rsidR="00E7178C" w:rsidRDefault="00E717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2013" w14:textId="77777777" w:rsidR="00B54D58" w:rsidRDefault="00B54D58" w:rsidP="00E7178C">
      <w:pPr>
        <w:spacing w:after="0" w:line="240" w:lineRule="auto"/>
      </w:pPr>
      <w:r>
        <w:separator/>
      </w:r>
    </w:p>
  </w:footnote>
  <w:footnote w:type="continuationSeparator" w:id="0">
    <w:p w14:paraId="2F658E29" w14:textId="77777777" w:rsidR="00B54D58" w:rsidRDefault="00B54D58" w:rsidP="00E7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7630" w14:textId="00CC4019" w:rsidR="00E7178C" w:rsidRDefault="00E717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1646" w14:textId="36C3C045" w:rsidR="00E7178C" w:rsidRDefault="00E717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41AC" w14:textId="296AC9CB" w:rsidR="00E7178C" w:rsidRDefault="00E717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504"/>
    <w:multiLevelType w:val="hybridMultilevel"/>
    <w:tmpl w:val="E7880D88"/>
    <w:lvl w:ilvl="0" w:tplc="041F0017">
      <w:start w:val="1"/>
      <w:numFmt w:val="lowerLetter"/>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ze2MDUyMjIzszRR0lEKTi0uzszPAykwrAUAf+y1ZiwAAAA="/>
  </w:docVars>
  <w:rsids>
    <w:rsidRoot w:val="009C7525"/>
    <w:rsid w:val="00034213"/>
    <w:rsid w:val="00034F11"/>
    <w:rsid w:val="00053082"/>
    <w:rsid w:val="00095A97"/>
    <w:rsid w:val="000A327C"/>
    <w:rsid w:val="000B6F45"/>
    <w:rsid w:val="000C6142"/>
    <w:rsid w:val="000F5756"/>
    <w:rsid w:val="00102699"/>
    <w:rsid w:val="0012625D"/>
    <w:rsid w:val="00127EDF"/>
    <w:rsid w:val="0013583F"/>
    <w:rsid w:val="00161052"/>
    <w:rsid w:val="00182996"/>
    <w:rsid w:val="0018309E"/>
    <w:rsid w:val="001851B8"/>
    <w:rsid w:val="00190E3D"/>
    <w:rsid w:val="00195C25"/>
    <w:rsid w:val="001F2B9D"/>
    <w:rsid w:val="002269D9"/>
    <w:rsid w:val="0023799F"/>
    <w:rsid w:val="00295C6E"/>
    <w:rsid w:val="002C0FAE"/>
    <w:rsid w:val="002F2508"/>
    <w:rsid w:val="00304952"/>
    <w:rsid w:val="00337288"/>
    <w:rsid w:val="00345E88"/>
    <w:rsid w:val="00362D17"/>
    <w:rsid w:val="00372E96"/>
    <w:rsid w:val="003B6C01"/>
    <w:rsid w:val="00417475"/>
    <w:rsid w:val="00422FEA"/>
    <w:rsid w:val="00442DFC"/>
    <w:rsid w:val="004438A1"/>
    <w:rsid w:val="00472DB6"/>
    <w:rsid w:val="004F54C9"/>
    <w:rsid w:val="00551766"/>
    <w:rsid w:val="005B1863"/>
    <w:rsid w:val="005F6FC7"/>
    <w:rsid w:val="00611417"/>
    <w:rsid w:val="00620A2A"/>
    <w:rsid w:val="006317E6"/>
    <w:rsid w:val="006501E8"/>
    <w:rsid w:val="00674D76"/>
    <w:rsid w:val="006B119B"/>
    <w:rsid w:val="006D1AC2"/>
    <w:rsid w:val="00702E4C"/>
    <w:rsid w:val="00711447"/>
    <w:rsid w:val="007673FD"/>
    <w:rsid w:val="00775203"/>
    <w:rsid w:val="00776AD1"/>
    <w:rsid w:val="008052B9"/>
    <w:rsid w:val="00883E28"/>
    <w:rsid w:val="00887E5C"/>
    <w:rsid w:val="008A5A48"/>
    <w:rsid w:val="008B083F"/>
    <w:rsid w:val="008F7E8C"/>
    <w:rsid w:val="00903040"/>
    <w:rsid w:val="00903044"/>
    <w:rsid w:val="00947D20"/>
    <w:rsid w:val="009539D4"/>
    <w:rsid w:val="009718DA"/>
    <w:rsid w:val="009755B9"/>
    <w:rsid w:val="009C42CE"/>
    <w:rsid w:val="009C7525"/>
    <w:rsid w:val="00A4329F"/>
    <w:rsid w:val="00A82003"/>
    <w:rsid w:val="00A9576F"/>
    <w:rsid w:val="00AB05C8"/>
    <w:rsid w:val="00AB14FA"/>
    <w:rsid w:val="00B1297E"/>
    <w:rsid w:val="00B17DC5"/>
    <w:rsid w:val="00B46ABD"/>
    <w:rsid w:val="00B4751E"/>
    <w:rsid w:val="00B5357B"/>
    <w:rsid w:val="00B54D58"/>
    <w:rsid w:val="00B56B2C"/>
    <w:rsid w:val="00B82C35"/>
    <w:rsid w:val="00BD13BB"/>
    <w:rsid w:val="00BE416C"/>
    <w:rsid w:val="00C22391"/>
    <w:rsid w:val="00C422D9"/>
    <w:rsid w:val="00C778BA"/>
    <w:rsid w:val="00CB69D1"/>
    <w:rsid w:val="00CC38B3"/>
    <w:rsid w:val="00D0236D"/>
    <w:rsid w:val="00D41EF5"/>
    <w:rsid w:val="00D6719C"/>
    <w:rsid w:val="00D71655"/>
    <w:rsid w:val="00D75055"/>
    <w:rsid w:val="00D82AA5"/>
    <w:rsid w:val="00D83983"/>
    <w:rsid w:val="00D92F2E"/>
    <w:rsid w:val="00DD20AE"/>
    <w:rsid w:val="00DE0645"/>
    <w:rsid w:val="00DF06E4"/>
    <w:rsid w:val="00DF4D61"/>
    <w:rsid w:val="00E064BC"/>
    <w:rsid w:val="00E27C85"/>
    <w:rsid w:val="00E41576"/>
    <w:rsid w:val="00E62DE6"/>
    <w:rsid w:val="00E7178C"/>
    <w:rsid w:val="00E7228F"/>
    <w:rsid w:val="00EA07EB"/>
    <w:rsid w:val="00EA7CDE"/>
    <w:rsid w:val="00EB7FDE"/>
    <w:rsid w:val="00EC06A3"/>
    <w:rsid w:val="00EF59E1"/>
    <w:rsid w:val="00F1373C"/>
    <w:rsid w:val="00F64BA1"/>
    <w:rsid w:val="00F65C1D"/>
    <w:rsid w:val="00F81AE9"/>
    <w:rsid w:val="00F93703"/>
    <w:rsid w:val="00F96CFA"/>
    <w:rsid w:val="00FB2204"/>
    <w:rsid w:val="00FB5BED"/>
    <w:rsid w:val="00FD52BA"/>
    <w:rsid w:val="00FF631F"/>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DE48"/>
  <w15:docId w15:val="{D309B95E-4578-4FE7-A520-3B9D40C4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imes New Roman"/>
        <w:color w:val="000000" w:themeColor="text1"/>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02E4C"/>
    <w:rPr>
      <w:sz w:val="16"/>
      <w:szCs w:val="16"/>
    </w:rPr>
  </w:style>
  <w:style w:type="paragraph" w:styleId="AklamaMetni">
    <w:name w:val="annotation text"/>
    <w:basedOn w:val="Normal"/>
    <w:link w:val="AklamaMetniChar"/>
    <w:uiPriority w:val="99"/>
    <w:semiHidden/>
    <w:unhideWhenUsed/>
    <w:rsid w:val="00702E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2E4C"/>
    <w:rPr>
      <w:sz w:val="20"/>
      <w:szCs w:val="20"/>
    </w:rPr>
  </w:style>
  <w:style w:type="paragraph" w:styleId="AklamaKonusu">
    <w:name w:val="annotation subject"/>
    <w:basedOn w:val="AklamaMetni"/>
    <w:next w:val="AklamaMetni"/>
    <w:link w:val="AklamaKonusuChar"/>
    <w:uiPriority w:val="99"/>
    <w:semiHidden/>
    <w:unhideWhenUsed/>
    <w:rsid w:val="00702E4C"/>
    <w:rPr>
      <w:b/>
      <w:bCs/>
    </w:rPr>
  </w:style>
  <w:style w:type="character" w:customStyle="1" w:styleId="AklamaKonusuChar">
    <w:name w:val="Açıklama Konusu Char"/>
    <w:basedOn w:val="AklamaMetniChar"/>
    <w:link w:val="AklamaKonusu"/>
    <w:uiPriority w:val="99"/>
    <w:semiHidden/>
    <w:rsid w:val="00702E4C"/>
    <w:rPr>
      <w:b/>
      <w:bCs/>
      <w:sz w:val="20"/>
      <w:szCs w:val="20"/>
    </w:rPr>
  </w:style>
  <w:style w:type="paragraph" w:styleId="Dzeltme">
    <w:name w:val="Revision"/>
    <w:hidden/>
    <w:uiPriority w:val="99"/>
    <w:semiHidden/>
    <w:rsid w:val="00702E4C"/>
    <w:pPr>
      <w:spacing w:after="0" w:line="240" w:lineRule="auto"/>
    </w:pPr>
  </w:style>
  <w:style w:type="paragraph" w:styleId="BalonMetni">
    <w:name w:val="Balloon Text"/>
    <w:basedOn w:val="Normal"/>
    <w:link w:val="BalonMetniChar"/>
    <w:uiPriority w:val="99"/>
    <w:semiHidden/>
    <w:unhideWhenUsed/>
    <w:rsid w:val="00702E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E4C"/>
    <w:rPr>
      <w:rFonts w:ascii="Segoe UI" w:hAnsi="Segoe UI" w:cs="Segoe UI"/>
      <w:sz w:val="18"/>
      <w:szCs w:val="18"/>
    </w:rPr>
  </w:style>
  <w:style w:type="paragraph" w:styleId="ListeParagraf">
    <w:name w:val="List Paragraph"/>
    <w:basedOn w:val="Normal"/>
    <w:uiPriority w:val="34"/>
    <w:qFormat/>
    <w:rsid w:val="0023799F"/>
    <w:pPr>
      <w:ind w:left="720"/>
      <w:contextualSpacing/>
    </w:pPr>
  </w:style>
  <w:style w:type="character" w:customStyle="1" w:styleId="fontstyle01">
    <w:name w:val="fontstyle01"/>
    <w:basedOn w:val="VarsaylanParagrafYazTipi"/>
    <w:rsid w:val="00A8200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B1297E"/>
    <w:rPr>
      <w:rFonts w:ascii="Times New Roman" w:hAnsi="Times New Roman" w:cs="Times New Roman" w:hint="default"/>
      <w:b/>
      <w:bCs/>
      <w:i/>
      <w:iCs/>
      <w:color w:val="000000"/>
      <w:sz w:val="24"/>
      <w:szCs w:val="24"/>
    </w:rPr>
  </w:style>
  <w:style w:type="paragraph" w:styleId="stBilgi">
    <w:name w:val="header"/>
    <w:basedOn w:val="Normal"/>
    <w:link w:val="stBilgiChar"/>
    <w:uiPriority w:val="99"/>
    <w:unhideWhenUsed/>
    <w:rsid w:val="00E717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178C"/>
  </w:style>
  <w:style w:type="paragraph" w:styleId="AltBilgi">
    <w:name w:val="footer"/>
    <w:basedOn w:val="Normal"/>
    <w:link w:val="AltBilgiChar"/>
    <w:uiPriority w:val="99"/>
    <w:unhideWhenUsed/>
    <w:rsid w:val="00E717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6ED3-562C-4E44-B695-7430B88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Cemal MENGÜÇ</dc:creator>
  <cp:lastModifiedBy>mustafa çavuş</cp:lastModifiedBy>
  <cp:revision>2</cp:revision>
  <cp:lastPrinted>2020-12-22T10:41:00Z</cp:lastPrinted>
  <dcterms:created xsi:type="dcterms:W3CDTF">2021-05-23T19:32:00Z</dcterms:created>
  <dcterms:modified xsi:type="dcterms:W3CDTF">2021-05-23T19:32:00Z</dcterms:modified>
</cp:coreProperties>
</file>